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395C4" w14:textId="30F02796" w:rsidR="005D1DF1" w:rsidRPr="0031294F" w:rsidRDefault="00B96DC7" w:rsidP="0031294F">
      <w:pPr>
        <w:spacing w:before="100" w:beforeAutospacing="1" w:after="100" w:afterAutospacing="1"/>
        <w:rPr>
          <w:rStyle w:val="Hyperlink"/>
          <w:rFonts w:ascii="Arial" w:hAnsi="Arial" w:cs="Arial"/>
          <w:sz w:val="21"/>
          <w:szCs w:val="21"/>
        </w:rPr>
      </w:pPr>
      <w:r w:rsidRPr="0031294F">
        <w:rPr>
          <w:rFonts w:ascii="Arial" w:hAnsi="Arial" w:cs="Arial"/>
          <w:sz w:val="21"/>
          <w:szCs w:val="21"/>
        </w:rPr>
        <w:t>Email</w:t>
      </w:r>
      <w:r w:rsidR="00990827" w:rsidRPr="0031294F">
        <w:rPr>
          <w:rFonts w:ascii="Arial" w:hAnsi="Arial" w:cs="Arial"/>
          <w:sz w:val="21"/>
          <w:szCs w:val="21"/>
        </w:rPr>
        <w:t xml:space="preserve"> to:</w:t>
      </w:r>
      <w:r w:rsidR="00990827" w:rsidRPr="0031294F">
        <w:rPr>
          <w:rFonts w:ascii="Arial" w:hAnsi="Arial" w:cs="Arial"/>
          <w:sz w:val="21"/>
          <w:szCs w:val="21"/>
        </w:rPr>
        <w:br/>
      </w:r>
      <w:hyperlink r:id="rId11" w:history="1">
        <w:r w:rsidR="001F7F66" w:rsidRPr="0031294F">
          <w:rPr>
            <w:rStyle w:val="Hyperlink"/>
            <w:rFonts w:ascii="Arial" w:hAnsi="Arial" w:cs="Arial"/>
            <w:sz w:val="21"/>
            <w:szCs w:val="21"/>
            <w:bdr w:val="single" w:sz="2" w:space="0" w:color="auto" w:frame="1"/>
            <w:shd w:val="clear" w:color="auto" w:fill="FFFFFF"/>
          </w:rPr>
          <w:t>RIIOED2@ofgem.gov.uk</w:t>
        </w:r>
      </w:hyperlink>
    </w:p>
    <w:p w14:paraId="183780A1" w14:textId="799F406B" w:rsidR="00B912C2" w:rsidRPr="0031294F" w:rsidRDefault="003960EF" w:rsidP="0031294F">
      <w:pPr>
        <w:spacing w:before="100" w:beforeAutospacing="1" w:after="100" w:afterAutospacing="1"/>
        <w:rPr>
          <w:rFonts w:ascii="Arial" w:hAnsi="Arial" w:cs="Arial"/>
          <w:sz w:val="21"/>
          <w:szCs w:val="21"/>
        </w:rPr>
      </w:pPr>
      <w:sdt>
        <w:sdtPr>
          <w:rPr>
            <w:rFonts w:ascii="Arial" w:hAnsi="Arial" w:cs="Arial"/>
            <w:sz w:val="21"/>
            <w:szCs w:val="21"/>
          </w:rPr>
          <w:alias w:val="Please select the date"/>
          <w:tag w:val="Please select the date"/>
          <w:id w:val="-1603492743"/>
          <w:placeholder>
            <w:docPart w:val="D026329B03414F5B8BEB69D4B72A5C10"/>
          </w:placeholder>
          <w:date w:fullDate="2022-08-15T00:00:00Z">
            <w:dateFormat w:val="dd MMMM yyyy"/>
            <w:lid w:val="en-GB"/>
            <w:storeMappedDataAs w:val="dateTime"/>
            <w:calendar w:val="gregorian"/>
          </w:date>
        </w:sdtPr>
        <w:sdtEndPr/>
        <w:sdtContent>
          <w:r w:rsidR="001F7F66" w:rsidRPr="0031294F">
            <w:rPr>
              <w:rFonts w:ascii="Arial" w:hAnsi="Arial" w:cs="Arial"/>
              <w:sz w:val="21"/>
              <w:szCs w:val="21"/>
            </w:rPr>
            <w:t>1</w:t>
          </w:r>
          <w:r w:rsidR="00E20759" w:rsidRPr="0031294F">
            <w:rPr>
              <w:rFonts w:ascii="Arial" w:hAnsi="Arial" w:cs="Arial"/>
              <w:sz w:val="21"/>
              <w:szCs w:val="21"/>
            </w:rPr>
            <w:t>5</w:t>
          </w:r>
          <w:r w:rsidR="00220097" w:rsidRPr="0031294F">
            <w:rPr>
              <w:rFonts w:ascii="Arial" w:hAnsi="Arial" w:cs="Arial"/>
              <w:sz w:val="21"/>
              <w:szCs w:val="21"/>
            </w:rPr>
            <w:t xml:space="preserve"> August 2022</w:t>
          </w:r>
        </w:sdtContent>
      </w:sdt>
    </w:p>
    <w:p w14:paraId="244E5A69" w14:textId="59E40A6E" w:rsidR="00B912C2" w:rsidRPr="0031294F" w:rsidRDefault="00E21D44" w:rsidP="0031294F">
      <w:pPr>
        <w:spacing w:before="100" w:beforeAutospacing="1" w:after="100" w:afterAutospacing="1"/>
        <w:rPr>
          <w:rFonts w:ascii="Arial" w:hAnsi="Arial" w:cs="Arial"/>
          <w:sz w:val="21"/>
          <w:szCs w:val="21"/>
        </w:rPr>
      </w:pPr>
      <w:r w:rsidRPr="0031294F">
        <w:rPr>
          <w:rFonts w:ascii="Arial" w:hAnsi="Arial" w:cs="Arial"/>
          <w:sz w:val="21"/>
          <w:szCs w:val="21"/>
        </w:rPr>
        <w:t xml:space="preserve">Dear </w:t>
      </w:r>
      <w:r w:rsidR="001F7F66" w:rsidRPr="0031294F">
        <w:rPr>
          <w:rFonts w:ascii="Arial" w:hAnsi="Arial" w:cs="Arial"/>
          <w:sz w:val="21"/>
          <w:szCs w:val="21"/>
        </w:rPr>
        <w:t>RIIO-ED2 Team</w:t>
      </w:r>
      <w:r w:rsidR="00E87187" w:rsidRPr="0031294F">
        <w:rPr>
          <w:rFonts w:ascii="Arial" w:hAnsi="Arial" w:cs="Arial"/>
          <w:sz w:val="21"/>
          <w:szCs w:val="21"/>
        </w:rPr>
        <w:t xml:space="preserve">, </w:t>
      </w:r>
    </w:p>
    <w:p w14:paraId="2A762F67" w14:textId="77777777" w:rsidR="00220097" w:rsidRPr="0031294F" w:rsidRDefault="00220097" w:rsidP="0031294F">
      <w:pPr>
        <w:spacing w:before="100" w:beforeAutospacing="1" w:after="100" w:afterAutospacing="1"/>
        <w:jc w:val="both"/>
        <w:rPr>
          <w:rFonts w:ascii="Arial" w:hAnsi="Arial" w:cs="Arial"/>
          <w:b/>
          <w:bCs/>
          <w:color w:val="000000"/>
        </w:rPr>
      </w:pPr>
      <w:r w:rsidRPr="0031294F">
        <w:rPr>
          <w:rFonts w:ascii="Arial" w:hAnsi="Arial" w:cs="Arial"/>
          <w:b/>
          <w:bCs/>
          <w:color w:val="000000"/>
        </w:rPr>
        <w:t>RIIO-ED2 Draft Determinations</w:t>
      </w:r>
    </w:p>
    <w:p w14:paraId="3177F9E2" w14:textId="43FB2E63" w:rsidR="008B5E3B" w:rsidRPr="0031294F" w:rsidRDefault="008B5E3B" w:rsidP="0031294F">
      <w:pPr>
        <w:spacing w:before="100" w:beforeAutospacing="1" w:after="100" w:afterAutospacing="1"/>
        <w:jc w:val="both"/>
        <w:rPr>
          <w:rFonts w:ascii="Arial" w:hAnsi="Arial" w:cs="Arial"/>
          <w:sz w:val="21"/>
          <w:szCs w:val="21"/>
        </w:rPr>
      </w:pPr>
      <w:r w:rsidRPr="0031294F">
        <w:rPr>
          <w:rFonts w:ascii="Arial" w:hAnsi="Arial" w:cs="Arial"/>
          <w:sz w:val="21"/>
          <w:szCs w:val="21"/>
        </w:rPr>
        <w:t>Scottish Renewables is the voice of Scotland’s renewable energy industry. The sectors we represent deliver investment, jobs, social benefits and reduce the carbon emissions which cause climate change. Our members work across all renewable energy technologies in Scotland, the UK, Europe and around the world. In representing them, we aim to lead and inform the debate on how the growth of renewable energy can help sustainably heat and power Scotland’s homes and businesses.</w:t>
      </w:r>
    </w:p>
    <w:p w14:paraId="066443E2" w14:textId="65326A0F" w:rsidR="00803928" w:rsidRPr="0031294F" w:rsidRDefault="00803928" w:rsidP="0031294F">
      <w:pPr>
        <w:autoSpaceDE w:val="0"/>
        <w:autoSpaceDN w:val="0"/>
        <w:adjustRightInd w:val="0"/>
        <w:spacing w:before="100" w:beforeAutospacing="1" w:after="100" w:afterAutospacing="1"/>
        <w:jc w:val="both"/>
        <w:rPr>
          <w:rFonts w:ascii="Arial" w:hAnsi="Arial" w:cs="Arial"/>
          <w:sz w:val="21"/>
          <w:szCs w:val="21"/>
        </w:rPr>
      </w:pPr>
      <w:r w:rsidRPr="0031294F">
        <w:rPr>
          <w:rFonts w:ascii="Arial" w:hAnsi="Arial" w:cs="Arial"/>
          <w:sz w:val="21"/>
          <w:szCs w:val="21"/>
        </w:rPr>
        <w:t xml:space="preserve">Scotland </w:t>
      </w:r>
      <w:r w:rsidR="004C37D1" w:rsidRPr="0031294F">
        <w:rPr>
          <w:rFonts w:ascii="Arial" w:hAnsi="Arial" w:cs="Arial"/>
          <w:sz w:val="21"/>
          <w:szCs w:val="21"/>
        </w:rPr>
        <w:t>has</w:t>
      </w:r>
      <w:r w:rsidR="0010268A" w:rsidRPr="0031294F">
        <w:rPr>
          <w:rFonts w:ascii="Arial" w:hAnsi="Arial" w:cs="Arial"/>
          <w:sz w:val="21"/>
          <w:szCs w:val="21"/>
        </w:rPr>
        <w:t xml:space="preserve"> significant renewable </w:t>
      </w:r>
      <w:r w:rsidR="00763809" w:rsidRPr="0031294F">
        <w:rPr>
          <w:rFonts w:ascii="Arial" w:hAnsi="Arial" w:cs="Arial"/>
          <w:sz w:val="21"/>
          <w:szCs w:val="21"/>
        </w:rPr>
        <w:t>resources</w:t>
      </w:r>
      <w:r w:rsidR="0010268A" w:rsidRPr="0031294F">
        <w:rPr>
          <w:rFonts w:ascii="Arial" w:hAnsi="Arial" w:cs="Arial"/>
          <w:sz w:val="21"/>
          <w:szCs w:val="21"/>
        </w:rPr>
        <w:t xml:space="preserve">, with some of Europe’s greatest wind resources, both on and offshore. </w:t>
      </w:r>
      <w:r w:rsidRPr="0031294F">
        <w:rPr>
          <w:rFonts w:ascii="Arial" w:hAnsi="Arial" w:cs="Arial"/>
          <w:sz w:val="21"/>
          <w:szCs w:val="21"/>
        </w:rPr>
        <w:t xml:space="preserve">Renewable energy </w:t>
      </w:r>
      <w:r w:rsidR="0010268A" w:rsidRPr="0031294F">
        <w:rPr>
          <w:rFonts w:ascii="Arial" w:hAnsi="Arial" w:cs="Arial"/>
          <w:sz w:val="21"/>
          <w:szCs w:val="21"/>
        </w:rPr>
        <w:t xml:space="preserve">in Scotland </w:t>
      </w:r>
      <w:r w:rsidRPr="0031294F">
        <w:rPr>
          <w:rFonts w:ascii="Arial" w:hAnsi="Arial" w:cs="Arial"/>
          <w:sz w:val="21"/>
          <w:szCs w:val="21"/>
        </w:rPr>
        <w:t>is already providing the equivalent of 9</w:t>
      </w:r>
      <w:r w:rsidR="005F7B39" w:rsidRPr="0031294F">
        <w:rPr>
          <w:rFonts w:ascii="Arial" w:hAnsi="Arial" w:cs="Arial"/>
          <w:sz w:val="21"/>
          <w:szCs w:val="21"/>
        </w:rPr>
        <w:t>8.6</w:t>
      </w:r>
      <w:r w:rsidRPr="0031294F">
        <w:rPr>
          <w:rFonts w:ascii="Arial" w:hAnsi="Arial" w:cs="Arial"/>
          <w:sz w:val="21"/>
          <w:szCs w:val="21"/>
        </w:rPr>
        <w:t xml:space="preserve">% of Scotland’s </w:t>
      </w:r>
      <w:r w:rsidR="005F7B39" w:rsidRPr="0031294F">
        <w:rPr>
          <w:rFonts w:ascii="Arial" w:hAnsi="Arial" w:cs="Arial"/>
          <w:sz w:val="21"/>
          <w:szCs w:val="21"/>
        </w:rPr>
        <w:t>gross electricity consumption*</w:t>
      </w:r>
      <w:r w:rsidR="00F35053" w:rsidRPr="0031294F">
        <w:rPr>
          <w:rStyle w:val="FootnoteReference"/>
          <w:rFonts w:ascii="Arial" w:hAnsi="Arial" w:cs="Arial"/>
          <w:sz w:val="21"/>
          <w:szCs w:val="21"/>
        </w:rPr>
        <w:footnoteReference w:id="1"/>
      </w:r>
      <w:r w:rsidRPr="0031294F">
        <w:rPr>
          <w:rFonts w:ascii="Arial" w:hAnsi="Arial" w:cs="Arial"/>
          <w:sz w:val="21"/>
          <w:szCs w:val="21"/>
        </w:rPr>
        <w:t>,</w:t>
      </w:r>
      <w:r w:rsidR="00A04747" w:rsidRPr="0031294F">
        <w:rPr>
          <w:rFonts w:ascii="Arial" w:hAnsi="Arial" w:cs="Arial"/>
          <w:sz w:val="21"/>
          <w:szCs w:val="21"/>
        </w:rPr>
        <w:t xml:space="preserve"> </w:t>
      </w:r>
      <w:r w:rsidRPr="0031294F">
        <w:rPr>
          <w:rFonts w:ascii="Arial" w:hAnsi="Arial" w:cs="Arial"/>
          <w:sz w:val="21"/>
          <w:szCs w:val="21"/>
        </w:rPr>
        <w:t xml:space="preserve">supporting our ambitious emissions reduction targets. </w:t>
      </w:r>
      <w:r w:rsidR="0010268A" w:rsidRPr="0031294F">
        <w:rPr>
          <w:rFonts w:ascii="Arial" w:hAnsi="Arial" w:cs="Arial"/>
          <w:sz w:val="21"/>
          <w:szCs w:val="21"/>
        </w:rPr>
        <w:t>However,</w:t>
      </w:r>
      <w:r w:rsidR="00EE28B4" w:rsidRPr="0031294F">
        <w:rPr>
          <w:rFonts w:ascii="Arial" w:hAnsi="Arial" w:cs="Arial"/>
          <w:sz w:val="21"/>
          <w:szCs w:val="21"/>
        </w:rPr>
        <w:t xml:space="preserve"> the electrification of heat and transport</w:t>
      </w:r>
      <w:r w:rsidR="0010268A" w:rsidRPr="0031294F">
        <w:rPr>
          <w:rFonts w:ascii="Arial" w:hAnsi="Arial" w:cs="Arial"/>
          <w:sz w:val="21"/>
          <w:szCs w:val="21"/>
        </w:rPr>
        <w:t xml:space="preserve"> </w:t>
      </w:r>
      <w:r w:rsidR="00EE28B4" w:rsidRPr="0031294F">
        <w:rPr>
          <w:rFonts w:ascii="Arial" w:hAnsi="Arial" w:cs="Arial"/>
          <w:sz w:val="21"/>
          <w:szCs w:val="21"/>
        </w:rPr>
        <w:t xml:space="preserve">will increase </w:t>
      </w:r>
      <w:r w:rsidR="002F5FA0" w:rsidRPr="0031294F">
        <w:rPr>
          <w:rFonts w:ascii="Arial" w:hAnsi="Arial" w:cs="Arial"/>
          <w:sz w:val="21"/>
          <w:szCs w:val="21"/>
        </w:rPr>
        <w:t xml:space="preserve">the demand for clean </w:t>
      </w:r>
      <w:r w:rsidR="00EE28B4" w:rsidRPr="0031294F">
        <w:rPr>
          <w:rFonts w:ascii="Arial" w:hAnsi="Arial" w:cs="Arial"/>
          <w:sz w:val="21"/>
          <w:szCs w:val="21"/>
        </w:rPr>
        <w:t>electricity</w:t>
      </w:r>
      <w:r w:rsidR="002F5FA0" w:rsidRPr="0031294F">
        <w:rPr>
          <w:rFonts w:ascii="Arial" w:hAnsi="Arial" w:cs="Arial"/>
          <w:sz w:val="21"/>
          <w:szCs w:val="21"/>
        </w:rPr>
        <w:t xml:space="preserve">, and </w:t>
      </w:r>
      <w:r w:rsidR="005F7B39" w:rsidRPr="0031294F">
        <w:rPr>
          <w:rFonts w:ascii="Arial" w:hAnsi="Arial" w:cs="Arial"/>
          <w:sz w:val="21"/>
          <w:szCs w:val="21"/>
        </w:rPr>
        <w:t>significant</w:t>
      </w:r>
      <w:r w:rsidR="002F5FA0" w:rsidRPr="0031294F">
        <w:rPr>
          <w:rFonts w:ascii="Arial" w:hAnsi="Arial" w:cs="Arial"/>
          <w:sz w:val="21"/>
          <w:szCs w:val="21"/>
        </w:rPr>
        <w:t xml:space="preserve"> progress will be needed to</w:t>
      </w:r>
      <w:r w:rsidR="00EE28B4" w:rsidRPr="0031294F">
        <w:rPr>
          <w:rFonts w:ascii="Arial" w:hAnsi="Arial" w:cs="Arial"/>
          <w:sz w:val="21"/>
          <w:szCs w:val="21"/>
        </w:rPr>
        <w:t xml:space="preserve"> </w:t>
      </w:r>
      <w:r w:rsidRPr="0031294F">
        <w:rPr>
          <w:rFonts w:ascii="Arial" w:hAnsi="Arial" w:cs="Arial"/>
          <w:sz w:val="21"/>
          <w:szCs w:val="21"/>
        </w:rPr>
        <w:t xml:space="preserve">reach </w:t>
      </w:r>
      <w:r w:rsidR="00A646B9" w:rsidRPr="0031294F">
        <w:rPr>
          <w:rFonts w:ascii="Arial" w:hAnsi="Arial" w:cs="Arial"/>
          <w:sz w:val="21"/>
          <w:szCs w:val="21"/>
        </w:rPr>
        <w:t>t</w:t>
      </w:r>
      <w:r w:rsidR="0010268A" w:rsidRPr="0031294F">
        <w:rPr>
          <w:rFonts w:ascii="Arial" w:hAnsi="Arial" w:cs="Arial"/>
          <w:sz w:val="21"/>
          <w:szCs w:val="21"/>
        </w:rPr>
        <w:t xml:space="preserve">he Scottish Government </w:t>
      </w:r>
      <w:r w:rsidRPr="0031294F">
        <w:rPr>
          <w:rFonts w:ascii="Arial" w:hAnsi="Arial" w:cs="Arial"/>
          <w:sz w:val="21"/>
          <w:szCs w:val="21"/>
        </w:rPr>
        <w:t xml:space="preserve">net-zero </w:t>
      </w:r>
      <w:r w:rsidR="0010268A" w:rsidRPr="0031294F">
        <w:rPr>
          <w:rFonts w:ascii="Arial" w:hAnsi="Arial" w:cs="Arial"/>
          <w:sz w:val="21"/>
          <w:szCs w:val="21"/>
        </w:rPr>
        <w:t xml:space="preserve">target </w:t>
      </w:r>
      <w:r w:rsidRPr="0031294F">
        <w:rPr>
          <w:rFonts w:ascii="Arial" w:hAnsi="Arial" w:cs="Arial"/>
          <w:sz w:val="21"/>
          <w:szCs w:val="21"/>
        </w:rPr>
        <w:t>by 2045</w:t>
      </w:r>
      <w:r w:rsidR="002F5FA0" w:rsidRPr="0031294F">
        <w:rPr>
          <w:rFonts w:ascii="Arial" w:hAnsi="Arial" w:cs="Arial"/>
          <w:sz w:val="21"/>
          <w:szCs w:val="21"/>
        </w:rPr>
        <w:t>.</w:t>
      </w:r>
    </w:p>
    <w:p w14:paraId="3CC3529D" w14:textId="374B7C6B" w:rsidR="00ED6D30" w:rsidRPr="0031294F" w:rsidRDefault="00ED6D30" w:rsidP="0031294F">
      <w:pPr>
        <w:pStyle w:val="ListParagraph"/>
        <w:numPr>
          <w:ilvl w:val="0"/>
          <w:numId w:val="16"/>
        </w:numPr>
        <w:autoSpaceDE w:val="0"/>
        <w:autoSpaceDN w:val="0"/>
        <w:adjustRightInd w:val="0"/>
        <w:spacing w:before="100" w:beforeAutospacing="1" w:after="100" w:afterAutospacing="1" w:line="276" w:lineRule="auto"/>
        <w:jc w:val="both"/>
        <w:rPr>
          <w:rFonts w:cs="Arial"/>
          <w:b/>
          <w:bCs/>
          <w:sz w:val="21"/>
          <w:szCs w:val="21"/>
        </w:rPr>
      </w:pPr>
      <w:r w:rsidRPr="0031294F">
        <w:rPr>
          <w:rFonts w:cs="Arial"/>
          <w:b/>
          <w:bCs/>
          <w:sz w:val="21"/>
          <w:szCs w:val="21"/>
        </w:rPr>
        <w:t>Scenario development</w:t>
      </w:r>
    </w:p>
    <w:p w14:paraId="6835F3CD" w14:textId="12DDD95E" w:rsidR="006F5590" w:rsidRPr="0031294F" w:rsidRDefault="00ED6D30" w:rsidP="0031294F">
      <w:pPr>
        <w:autoSpaceDE w:val="0"/>
        <w:autoSpaceDN w:val="0"/>
        <w:adjustRightInd w:val="0"/>
        <w:spacing w:before="100" w:beforeAutospacing="1" w:after="100" w:afterAutospacing="1"/>
        <w:jc w:val="both"/>
        <w:rPr>
          <w:rFonts w:ascii="Arial" w:hAnsi="Arial" w:cs="Arial"/>
          <w:sz w:val="21"/>
          <w:szCs w:val="21"/>
        </w:rPr>
      </w:pPr>
      <w:r w:rsidRPr="0031294F">
        <w:rPr>
          <w:rFonts w:ascii="Arial" w:hAnsi="Arial" w:cs="Arial"/>
          <w:sz w:val="21"/>
          <w:szCs w:val="21"/>
        </w:rPr>
        <w:t xml:space="preserve">We note that </w:t>
      </w:r>
      <w:r w:rsidR="00E706AD" w:rsidRPr="0031294F">
        <w:rPr>
          <w:rFonts w:ascii="Arial" w:hAnsi="Arial" w:cs="Arial"/>
          <w:sz w:val="21"/>
          <w:szCs w:val="21"/>
        </w:rPr>
        <w:t xml:space="preserve">Ofgem </w:t>
      </w:r>
      <w:r w:rsidRPr="0031294F">
        <w:rPr>
          <w:rFonts w:ascii="Arial" w:hAnsi="Arial" w:cs="Arial"/>
          <w:sz w:val="21"/>
          <w:szCs w:val="21"/>
        </w:rPr>
        <w:t xml:space="preserve">is using the </w:t>
      </w:r>
      <w:r w:rsidR="00B81509" w:rsidRPr="0031294F">
        <w:rPr>
          <w:rFonts w:ascii="Arial" w:hAnsi="Arial" w:cs="Arial"/>
          <w:sz w:val="21"/>
          <w:szCs w:val="21"/>
        </w:rPr>
        <w:t>system</w:t>
      </w:r>
      <w:r w:rsidR="00922E32" w:rsidRPr="0031294F">
        <w:rPr>
          <w:rFonts w:ascii="Arial" w:hAnsi="Arial" w:cs="Arial"/>
          <w:sz w:val="21"/>
          <w:szCs w:val="21"/>
        </w:rPr>
        <w:t xml:space="preserve"> transformation scenario from</w:t>
      </w:r>
      <w:r w:rsidRPr="0031294F">
        <w:rPr>
          <w:rFonts w:ascii="Arial" w:hAnsi="Arial" w:cs="Arial"/>
          <w:sz w:val="21"/>
          <w:szCs w:val="21"/>
        </w:rPr>
        <w:t xml:space="preserve"> </w:t>
      </w:r>
      <w:r w:rsidR="00922E32" w:rsidRPr="0031294F">
        <w:rPr>
          <w:rFonts w:ascii="Arial" w:hAnsi="Arial" w:cs="Arial"/>
          <w:sz w:val="21"/>
          <w:szCs w:val="21"/>
        </w:rPr>
        <w:t xml:space="preserve">the </w:t>
      </w:r>
      <w:r w:rsidR="006F5590" w:rsidRPr="0031294F">
        <w:rPr>
          <w:rFonts w:ascii="Arial" w:hAnsi="Arial" w:cs="Arial"/>
          <w:sz w:val="21"/>
          <w:szCs w:val="21"/>
        </w:rPr>
        <w:t>Future Energy Scenarios (</w:t>
      </w:r>
      <w:r w:rsidRPr="0031294F">
        <w:rPr>
          <w:rFonts w:ascii="Arial" w:hAnsi="Arial" w:cs="Arial"/>
          <w:sz w:val="21"/>
          <w:szCs w:val="21"/>
        </w:rPr>
        <w:t>FES</w:t>
      </w:r>
      <w:r w:rsidR="006F5590" w:rsidRPr="0031294F">
        <w:rPr>
          <w:rFonts w:ascii="Arial" w:hAnsi="Arial" w:cs="Arial"/>
          <w:sz w:val="21"/>
          <w:szCs w:val="21"/>
        </w:rPr>
        <w:t>)</w:t>
      </w:r>
      <w:r w:rsidR="006E0567" w:rsidRPr="0031294F">
        <w:rPr>
          <w:rFonts w:ascii="Arial" w:hAnsi="Arial" w:cs="Arial"/>
          <w:sz w:val="21"/>
          <w:szCs w:val="21"/>
        </w:rPr>
        <w:t xml:space="preserve"> 2021</w:t>
      </w:r>
      <w:r w:rsidRPr="0031294F">
        <w:rPr>
          <w:rFonts w:ascii="Arial" w:hAnsi="Arial" w:cs="Arial"/>
          <w:sz w:val="21"/>
          <w:szCs w:val="21"/>
        </w:rPr>
        <w:t xml:space="preserve"> as data input</w:t>
      </w:r>
      <w:r w:rsidR="00922E32" w:rsidRPr="0031294F">
        <w:rPr>
          <w:rFonts w:ascii="Arial" w:hAnsi="Arial" w:cs="Arial"/>
          <w:sz w:val="21"/>
          <w:szCs w:val="21"/>
        </w:rPr>
        <w:t xml:space="preserve">, which </w:t>
      </w:r>
      <w:r w:rsidR="006203D9" w:rsidRPr="0031294F">
        <w:rPr>
          <w:rFonts w:ascii="Arial" w:hAnsi="Arial" w:cs="Arial"/>
          <w:sz w:val="21"/>
          <w:szCs w:val="21"/>
        </w:rPr>
        <w:t>misses</w:t>
      </w:r>
      <w:r w:rsidR="00922E32" w:rsidRPr="0031294F">
        <w:rPr>
          <w:rFonts w:ascii="Arial" w:hAnsi="Arial" w:cs="Arial"/>
          <w:sz w:val="21"/>
          <w:szCs w:val="21"/>
        </w:rPr>
        <w:t xml:space="preserve"> the Si</w:t>
      </w:r>
      <w:r w:rsidR="00A646B9" w:rsidRPr="0031294F">
        <w:rPr>
          <w:rFonts w:ascii="Arial" w:hAnsi="Arial" w:cs="Arial"/>
          <w:sz w:val="21"/>
          <w:szCs w:val="21"/>
        </w:rPr>
        <w:t>x</w:t>
      </w:r>
      <w:r w:rsidR="00922E32" w:rsidRPr="0031294F">
        <w:rPr>
          <w:rFonts w:ascii="Arial" w:hAnsi="Arial" w:cs="Arial"/>
          <w:sz w:val="21"/>
          <w:szCs w:val="21"/>
        </w:rPr>
        <w:t xml:space="preserve">th Carbon </w:t>
      </w:r>
      <w:r w:rsidR="00D72225" w:rsidRPr="0031294F">
        <w:rPr>
          <w:rFonts w:ascii="Arial" w:hAnsi="Arial" w:cs="Arial"/>
          <w:sz w:val="21"/>
          <w:szCs w:val="21"/>
        </w:rPr>
        <w:t>B</w:t>
      </w:r>
      <w:r w:rsidR="00922E32" w:rsidRPr="0031294F">
        <w:rPr>
          <w:rFonts w:ascii="Arial" w:hAnsi="Arial" w:cs="Arial"/>
          <w:sz w:val="21"/>
          <w:szCs w:val="21"/>
        </w:rPr>
        <w:t>udget</w:t>
      </w:r>
      <w:r w:rsidR="006203D9" w:rsidRPr="0031294F">
        <w:rPr>
          <w:rFonts w:ascii="Arial" w:hAnsi="Arial" w:cs="Arial"/>
          <w:sz w:val="21"/>
          <w:szCs w:val="21"/>
        </w:rPr>
        <w:t xml:space="preserve"> by a small margin </w:t>
      </w:r>
      <w:r w:rsidR="00922E32" w:rsidRPr="0031294F">
        <w:rPr>
          <w:rFonts w:ascii="Arial" w:hAnsi="Arial" w:cs="Arial"/>
          <w:sz w:val="21"/>
          <w:szCs w:val="21"/>
        </w:rPr>
        <w:t>and</w:t>
      </w:r>
      <w:r w:rsidR="006F5590" w:rsidRPr="0031294F">
        <w:rPr>
          <w:rFonts w:ascii="Arial" w:hAnsi="Arial" w:cs="Arial"/>
          <w:sz w:val="21"/>
          <w:szCs w:val="21"/>
        </w:rPr>
        <w:t xml:space="preserve"> </w:t>
      </w:r>
      <w:r w:rsidR="006203D9" w:rsidRPr="0031294F">
        <w:rPr>
          <w:rFonts w:ascii="Arial" w:hAnsi="Arial" w:cs="Arial"/>
          <w:sz w:val="21"/>
          <w:szCs w:val="21"/>
        </w:rPr>
        <w:t>ignores</w:t>
      </w:r>
      <w:r w:rsidR="006F5590" w:rsidRPr="0031294F">
        <w:rPr>
          <w:rFonts w:ascii="Arial" w:hAnsi="Arial" w:cs="Arial"/>
          <w:sz w:val="21"/>
          <w:szCs w:val="21"/>
        </w:rPr>
        <w:t xml:space="preserve"> </w:t>
      </w:r>
      <w:r w:rsidR="00DB4FB4" w:rsidRPr="0031294F">
        <w:rPr>
          <w:rFonts w:ascii="Arial" w:hAnsi="Arial" w:cs="Arial"/>
          <w:sz w:val="21"/>
          <w:szCs w:val="21"/>
        </w:rPr>
        <w:t xml:space="preserve">the fact that devolved governments have different </w:t>
      </w:r>
      <w:r w:rsidR="00B81509" w:rsidRPr="0031294F">
        <w:rPr>
          <w:rFonts w:ascii="Arial" w:hAnsi="Arial" w:cs="Arial"/>
          <w:sz w:val="21"/>
          <w:szCs w:val="21"/>
        </w:rPr>
        <w:t>net-zero</w:t>
      </w:r>
      <w:r w:rsidR="00DB4FB4" w:rsidRPr="0031294F">
        <w:rPr>
          <w:rFonts w:ascii="Arial" w:hAnsi="Arial" w:cs="Arial"/>
          <w:sz w:val="21"/>
          <w:szCs w:val="21"/>
        </w:rPr>
        <w:t xml:space="preserve"> targets. Scotland has the target to achieve net-zero 5 years ahead of the UK Government</w:t>
      </w:r>
      <w:r w:rsidR="00886197" w:rsidRPr="0031294F">
        <w:rPr>
          <w:rFonts w:ascii="Arial" w:hAnsi="Arial" w:cs="Arial"/>
          <w:sz w:val="21"/>
          <w:szCs w:val="21"/>
        </w:rPr>
        <w:t>,</w:t>
      </w:r>
      <w:r w:rsidR="00DB4FB4" w:rsidRPr="0031294F">
        <w:rPr>
          <w:rFonts w:ascii="Arial" w:hAnsi="Arial" w:cs="Arial"/>
          <w:sz w:val="21"/>
          <w:szCs w:val="21"/>
        </w:rPr>
        <w:t xml:space="preserve"> </w:t>
      </w:r>
      <w:r w:rsidR="006203D9" w:rsidRPr="0031294F">
        <w:rPr>
          <w:rFonts w:ascii="Arial" w:hAnsi="Arial" w:cs="Arial"/>
          <w:sz w:val="21"/>
          <w:szCs w:val="21"/>
        </w:rPr>
        <w:t>and to achieve the level of electrification required to meet this target</w:t>
      </w:r>
      <w:r w:rsidR="00A646B9" w:rsidRPr="0031294F">
        <w:rPr>
          <w:rFonts w:ascii="Arial" w:hAnsi="Arial" w:cs="Arial"/>
          <w:sz w:val="21"/>
          <w:szCs w:val="21"/>
        </w:rPr>
        <w:t>,</w:t>
      </w:r>
      <w:r w:rsidR="006203D9" w:rsidRPr="0031294F">
        <w:rPr>
          <w:rFonts w:ascii="Arial" w:hAnsi="Arial" w:cs="Arial"/>
          <w:sz w:val="21"/>
          <w:szCs w:val="21"/>
        </w:rPr>
        <w:t xml:space="preserve"> significant </w:t>
      </w:r>
      <w:r w:rsidR="0013593E" w:rsidRPr="0031294F">
        <w:rPr>
          <w:rFonts w:ascii="Arial" w:hAnsi="Arial" w:cs="Arial"/>
          <w:sz w:val="21"/>
          <w:szCs w:val="21"/>
        </w:rPr>
        <w:t>increase</w:t>
      </w:r>
      <w:r w:rsidR="0031294F">
        <w:rPr>
          <w:rFonts w:ascii="Arial" w:hAnsi="Arial" w:cs="Arial"/>
          <w:sz w:val="21"/>
          <w:szCs w:val="21"/>
        </w:rPr>
        <w:t>s</w:t>
      </w:r>
      <w:r w:rsidR="006203D9" w:rsidRPr="0031294F">
        <w:rPr>
          <w:rFonts w:ascii="Arial" w:hAnsi="Arial" w:cs="Arial"/>
          <w:sz w:val="21"/>
          <w:szCs w:val="21"/>
        </w:rPr>
        <w:t xml:space="preserve"> in grid availability, flexibility</w:t>
      </w:r>
      <w:r w:rsidR="0031294F">
        <w:rPr>
          <w:rFonts w:ascii="Arial" w:hAnsi="Arial" w:cs="Arial"/>
          <w:sz w:val="21"/>
          <w:szCs w:val="21"/>
        </w:rPr>
        <w:t>,</w:t>
      </w:r>
      <w:r w:rsidR="006203D9" w:rsidRPr="0031294F">
        <w:rPr>
          <w:rFonts w:ascii="Arial" w:hAnsi="Arial" w:cs="Arial"/>
          <w:sz w:val="21"/>
          <w:szCs w:val="21"/>
        </w:rPr>
        <w:t xml:space="preserve"> and innovation </w:t>
      </w:r>
      <w:r w:rsidR="002729AE" w:rsidRPr="0031294F">
        <w:rPr>
          <w:rFonts w:ascii="Arial" w:hAnsi="Arial" w:cs="Arial"/>
          <w:sz w:val="21"/>
          <w:szCs w:val="21"/>
        </w:rPr>
        <w:t>need</w:t>
      </w:r>
      <w:r w:rsidR="006203D9" w:rsidRPr="0031294F">
        <w:rPr>
          <w:rFonts w:ascii="Arial" w:hAnsi="Arial" w:cs="Arial"/>
          <w:sz w:val="21"/>
          <w:szCs w:val="21"/>
        </w:rPr>
        <w:t xml:space="preserve"> to be made. </w:t>
      </w:r>
      <w:r w:rsidR="00916F1A" w:rsidRPr="0031294F">
        <w:rPr>
          <w:rFonts w:ascii="Arial" w:hAnsi="Arial" w:cs="Arial"/>
          <w:sz w:val="21"/>
          <w:szCs w:val="21"/>
        </w:rPr>
        <w:t xml:space="preserve">If the scenario used to estimate the budget for the next price control is not considering </w:t>
      </w:r>
      <w:r w:rsidR="00C2328F" w:rsidRPr="0031294F">
        <w:rPr>
          <w:rFonts w:ascii="Arial" w:hAnsi="Arial" w:cs="Arial"/>
          <w:sz w:val="21"/>
          <w:szCs w:val="21"/>
        </w:rPr>
        <w:t>reaching</w:t>
      </w:r>
      <w:r w:rsidR="00916F1A" w:rsidRPr="0031294F">
        <w:rPr>
          <w:rFonts w:ascii="Arial" w:hAnsi="Arial" w:cs="Arial"/>
          <w:sz w:val="21"/>
          <w:szCs w:val="21"/>
        </w:rPr>
        <w:t xml:space="preserve"> net-zero as a minimum objective, we will not have the infrastructure required to meet </w:t>
      </w:r>
      <w:r w:rsidR="0021105E" w:rsidRPr="0031294F">
        <w:rPr>
          <w:rFonts w:ascii="Arial" w:hAnsi="Arial" w:cs="Arial"/>
          <w:sz w:val="21"/>
          <w:szCs w:val="21"/>
        </w:rPr>
        <w:t xml:space="preserve">the </w:t>
      </w:r>
      <w:r w:rsidR="00242C0D" w:rsidRPr="0031294F">
        <w:rPr>
          <w:rFonts w:ascii="Arial" w:hAnsi="Arial" w:cs="Arial"/>
          <w:sz w:val="21"/>
          <w:szCs w:val="21"/>
        </w:rPr>
        <w:t>Scottish Government targets.</w:t>
      </w:r>
    </w:p>
    <w:p w14:paraId="57F7A4BF" w14:textId="31ACEBD0" w:rsidR="00916F1A" w:rsidRPr="0031294F" w:rsidRDefault="00B2743B" w:rsidP="0031294F">
      <w:pPr>
        <w:autoSpaceDE w:val="0"/>
        <w:autoSpaceDN w:val="0"/>
        <w:adjustRightInd w:val="0"/>
        <w:spacing w:before="100" w:beforeAutospacing="1" w:after="100" w:afterAutospacing="1"/>
        <w:jc w:val="both"/>
        <w:rPr>
          <w:rFonts w:ascii="Arial" w:hAnsi="Arial" w:cs="Arial"/>
          <w:sz w:val="21"/>
          <w:szCs w:val="21"/>
        </w:rPr>
      </w:pPr>
      <w:r w:rsidRPr="0031294F">
        <w:rPr>
          <w:rFonts w:ascii="Arial" w:hAnsi="Arial" w:cs="Arial"/>
          <w:sz w:val="21"/>
          <w:szCs w:val="21"/>
        </w:rPr>
        <w:t>We would recommend that Ofgem review the baseline scenario</w:t>
      </w:r>
      <w:r w:rsidR="00D154B5" w:rsidRPr="0031294F">
        <w:rPr>
          <w:rFonts w:ascii="Arial" w:hAnsi="Arial" w:cs="Arial"/>
          <w:sz w:val="21"/>
          <w:szCs w:val="21"/>
        </w:rPr>
        <w:t xml:space="preserve"> used</w:t>
      </w:r>
      <w:r w:rsidRPr="0031294F">
        <w:rPr>
          <w:rFonts w:ascii="Arial" w:hAnsi="Arial" w:cs="Arial"/>
          <w:sz w:val="21"/>
          <w:szCs w:val="21"/>
        </w:rPr>
        <w:t xml:space="preserve"> to estimate the budget for this price control and adjust it to at least meet devolved government net-zero targets. DNOs such as SSEN and SPEN </w:t>
      </w:r>
      <w:r w:rsidR="00A646B9" w:rsidRPr="0031294F">
        <w:rPr>
          <w:rFonts w:ascii="Arial" w:hAnsi="Arial" w:cs="Arial"/>
          <w:sz w:val="21"/>
          <w:szCs w:val="21"/>
        </w:rPr>
        <w:t xml:space="preserve">both </w:t>
      </w:r>
      <w:r w:rsidR="000C3F2B" w:rsidRPr="0031294F">
        <w:rPr>
          <w:rFonts w:ascii="Arial" w:hAnsi="Arial" w:cs="Arial"/>
          <w:sz w:val="21"/>
          <w:szCs w:val="21"/>
        </w:rPr>
        <w:t>have distribution scenario analyses that are not even close to the baseline scenario used by Ofgem.</w:t>
      </w:r>
    </w:p>
    <w:p w14:paraId="39AD561C" w14:textId="116D4C55" w:rsidR="00242C0D" w:rsidRPr="0031294F" w:rsidRDefault="00242C0D" w:rsidP="0031294F">
      <w:pPr>
        <w:autoSpaceDE w:val="0"/>
        <w:autoSpaceDN w:val="0"/>
        <w:adjustRightInd w:val="0"/>
        <w:spacing w:before="100" w:beforeAutospacing="1" w:after="100" w:afterAutospacing="1"/>
        <w:jc w:val="both"/>
        <w:rPr>
          <w:rFonts w:ascii="Arial" w:hAnsi="Arial" w:cs="Arial"/>
          <w:sz w:val="21"/>
          <w:szCs w:val="21"/>
        </w:rPr>
      </w:pPr>
      <w:r w:rsidRPr="0031294F">
        <w:rPr>
          <w:rFonts w:ascii="Arial" w:hAnsi="Arial" w:cs="Arial"/>
          <w:sz w:val="21"/>
          <w:szCs w:val="21"/>
        </w:rPr>
        <w:lastRenderedPageBreak/>
        <w:t>In our engagement with DNO</w:t>
      </w:r>
      <w:r w:rsidR="006E0567" w:rsidRPr="0031294F">
        <w:rPr>
          <w:rFonts w:ascii="Arial" w:hAnsi="Arial" w:cs="Arial"/>
          <w:sz w:val="21"/>
          <w:szCs w:val="21"/>
        </w:rPr>
        <w:t>s</w:t>
      </w:r>
      <w:r w:rsidRPr="0031294F">
        <w:rPr>
          <w:rFonts w:ascii="Arial" w:hAnsi="Arial" w:cs="Arial"/>
          <w:sz w:val="21"/>
          <w:szCs w:val="21"/>
        </w:rPr>
        <w:t xml:space="preserve"> last year, we noted that DNOs</w:t>
      </w:r>
      <w:r w:rsidR="00034470" w:rsidRPr="0031294F">
        <w:rPr>
          <w:rFonts w:ascii="Arial" w:hAnsi="Arial" w:cs="Arial"/>
          <w:sz w:val="21"/>
          <w:szCs w:val="21"/>
        </w:rPr>
        <w:t>,</w:t>
      </w:r>
      <w:r w:rsidR="006E0567" w:rsidRPr="0031294F">
        <w:rPr>
          <w:rFonts w:ascii="Arial" w:hAnsi="Arial" w:cs="Arial"/>
          <w:sz w:val="21"/>
          <w:szCs w:val="21"/>
        </w:rPr>
        <w:t xml:space="preserve"> such as</w:t>
      </w:r>
      <w:r w:rsidRPr="0031294F">
        <w:rPr>
          <w:rFonts w:ascii="Arial" w:hAnsi="Arial" w:cs="Arial"/>
          <w:sz w:val="21"/>
          <w:szCs w:val="21"/>
        </w:rPr>
        <w:t xml:space="preserve"> SSEN and SPEN</w:t>
      </w:r>
      <w:r w:rsidR="006E0567" w:rsidRPr="0031294F">
        <w:rPr>
          <w:rFonts w:ascii="Arial" w:hAnsi="Arial" w:cs="Arial"/>
          <w:sz w:val="21"/>
          <w:szCs w:val="21"/>
        </w:rPr>
        <w:t>,</w:t>
      </w:r>
      <w:r w:rsidRPr="0031294F">
        <w:rPr>
          <w:rFonts w:ascii="Arial" w:hAnsi="Arial" w:cs="Arial"/>
          <w:sz w:val="21"/>
          <w:szCs w:val="21"/>
        </w:rPr>
        <w:t xml:space="preserve"> had plans that w</w:t>
      </w:r>
      <w:r w:rsidR="006E0567" w:rsidRPr="0031294F">
        <w:rPr>
          <w:rFonts w:ascii="Arial" w:hAnsi="Arial" w:cs="Arial"/>
          <w:sz w:val="21"/>
          <w:szCs w:val="21"/>
        </w:rPr>
        <w:t xml:space="preserve">ould </w:t>
      </w:r>
      <w:r w:rsidRPr="0031294F">
        <w:rPr>
          <w:rFonts w:ascii="Arial" w:hAnsi="Arial" w:cs="Arial"/>
          <w:sz w:val="21"/>
          <w:szCs w:val="21"/>
        </w:rPr>
        <w:t xml:space="preserve">not increase </w:t>
      </w:r>
      <w:r w:rsidR="006E0567" w:rsidRPr="0031294F">
        <w:rPr>
          <w:rFonts w:ascii="Arial" w:hAnsi="Arial" w:cs="Arial"/>
          <w:sz w:val="21"/>
          <w:szCs w:val="21"/>
        </w:rPr>
        <w:t>consumers’ bills</w:t>
      </w:r>
      <w:r w:rsidR="00DB7549" w:rsidRPr="0031294F">
        <w:rPr>
          <w:rFonts w:ascii="Arial" w:hAnsi="Arial" w:cs="Arial"/>
          <w:sz w:val="21"/>
          <w:szCs w:val="21"/>
        </w:rPr>
        <w:t>. Therefore, we believe that</w:t>
      </w:r>
      <w:r w:rsidR="00AF66AE" w:rsidRPr="0031294F">
        <w:rPr>
          <w:rFonts w:ascii="Arial" w:hAnsi="Arial" w:cs="Arial"/>
          <w:sz w:val="21"/>
          <w:szCs w:val="21"/>
        </w:rPr>
        <w:t xml:space="preserve"> if the</w:t>
      </w:r>
      <w:r w:rsidR="00BA5940" w:rsidRPr="0031294F">
        <w:rPr>
          <w:rFonts w:ascii="Arial" w:hAnsi="Arial" w:cs="Arial"/>
          <w:sz w:val="21"/>
          <w:szCs w:val="21"/>
        </w:rPr>
        <w:t xml:space="preserve"> current</w:t>
      </w:r>
      <w:r w:rsidR="00AF66AE" w:rsidRPr="0031294F">
        <w:rPr>
          <w:rFonts w:ascii="Arial" w:hAnsi="Arial" w:cs="Arial"/>
          <w:sz w:val="21"/>
          <w:szCs w:val="21"/>
        </w:rPr>
        <w:t xml:space="preserve"> </w:t>
      </w:r>
      <w:r w:rsidR="00E34054" w:rsidRPr="0031294F">
        <w:rPr>
          <w:rFonts w:ascii="Arial" w:hAnsi="Arial" w:cs="Arial"/>
          <w:sz w:val="21"/>
          <w:szCs w:val="21"/>
        </w:rPr>
        <w:t>budget reduction affects our net-zero goals, which will also negatively impact consumers who could benefit from reliable and sustainable grid infrastructure, it is questionable to put our carbon reduction commitments at risk</w:t>
      </w:r>
      <w:r w:rsidR="00881163" w:rsidRPr="0031294F">
        <w:rPr>
          <w:rFonts w:ascii="Arial" w:hAnsi="Arial" w:cs="Arial"/>
          <w:sz w:val="21"/>
          <w:szCs w:val="21"/>
        </w:rPr>
        <w:t>.</w:t>
      </w:r>
    </w:p>
    <w:p w14:paraId="0E535235" w14:textId="33A62834" w:rsidR="007C5E4D" w:rsidRPr="0031294F" w:rsidRDefault="007C5E4D" w:rsidP="0031294F">
      <w:pPr>
        <w:spacing w:after="100" w:afterAutospacing="1"/>
        <w:jc w:val="both"/>
        <w:rPr>
          <w:rFonts w:ascii="Arial" w:hAnsi="Arial" w:cs="Arial"/>
          <w:sz w:val="21"/>
          <w:szCs w:val="21"/>
        </w:rPr>
      </w:pPr>
      <w:r w:rsidRPr="0031294F">
        <w:rPr>
          <w:rFonts w:ascii="Arial" w:hAnsi="Arial" w:cs="Arial"/>
          <w:sz w:val="21"/>
          <w:szCs w:val="21"/>
        </w:rPr>
        <w:t xml:space="preserve">Achieving net-zero targets in Scotland means there will be a significant uptake in various new forms of </w:t>
      </w:r>
      <w:r w:rsidR="0021105E" w:rsidRPr="0031294F">
        <w:rPr>
          <w:rFonts w:ascii="Arial" w:hAnsi="Arial" w:cs="Arial"/>
          <w:sz w:val="21"/>
          <w:szCs w:val="21"/>
        </w:rPr>
        <w:t>l</w:t>
      </w:r>
      <w:r w:rsidRPr="0031294F">
        <w:rPr>
          <w:rFonts w:ascii="Arial" w:hAnsi="Arial" w:cs="Arial"/>
          <w:sz w:val="21"/>
          <w:szCs w:val="21"/>
        </w:rPr>
        <w:t xml:space="preserve">ow </w:t>
      </w:r>
      <w:r w:rsidR="0021105E" w:rsidRPr="0031294F">
        <w:rPr>
          <w:rFonts w:ascii="Arial" w:hAnsi="Arial" w:cs="Arial"/>
          <w:sz w:val="21"/>
          <w:szCs w:val="21"/>
        </w:rPr>
        <w:t>c</w:t>
      </w:r>
      <w:r w:rsidRPr="0031294F">
        <w:rPr>
          <w:rFonts w:ascii="Arial" w:hAnsi="Arial" w:cs="Arial"/>
          <w:sz w:val="21"/>
          <w:szCs w:val="21"/>
        </w:rPr>
        <w:t xml:space="preserve">arbon </w:t>
      </w:r>
      <w:r w:rsidR="0021105E" w:rsidRPr="0031294F">
        <w:rPr>
          <w:rFonts w:ascii="Arial" w:hAnsi="Arial" w:cs="Arial"/>
          <w:sz w:val="21"/>
          <w:szCs w:val="21"/>
        </w:rPr>
        <w:t>t</w:t>
      </w:r>
      <w:r w:rsidRPr="0031294F">
        <w:rPr>
          <w:rFonts w:ascii="Arial" w:hAnsi="Arial" w:cs="Arial"/>
          <w:sz w:val="21"/>
          <w:szCs w:val="21"/>
        </w:rPr>
        <w:t>echnologies at a distribution level. In addition, we will be required to produce much of our centralised generation from a significant increase in wind generation (Scot</w:t>
      </w:r>
      <w:r w:rsidR="008D36A1" w:rsidRPr="0031294F">
        <w:rPr>
          <w:rFonts w:ascii="Arial" w:hAnsi="Arial" w:cs="Arial"/>
          <w:sz w:val="21"/>
          <w:szCs w:val="21"/>
        </w:rPr>
        <w:t>W</w:t>
      </w:r>
      <w:r w:rsidRPr="0031294F">
        <w:rPr>
          <w:rFonts w:ascii="Arial" w:hAnsi="Arial" w:cs="Arial"/>
          <w:sz w:val="21"/>
          <w:szCs w:val="21"/>
        </w:rPr>
        <w:t>ind 25GW). The transmission and distribution networks are vital to achieving net</w:t>
      </w:r>
      <w:r w:rsidR="0021105E" w:rsidRPr="0031294F">
        <w:rPr>
          <w:rFonts w:ascii="Arial" w:hAnsi="Arial" w:cs="Arial"/>
          <w:sz w:val="21"/>
          <w:szCs w:val="21"/>
        </w:rPr>
        <w:t>-</w:t>
      </w:r>
      <w:r w:rsidRPr="0031294F">
        <w:rPr>
          <w:rFonts w:ascii="Arial" w:hAnsi="Arial" w:cs="Arial"/>
          <w:sz w:val="21"/>
          <w:szCs w:val="21"/>
        </w:rPr>
        <w:t xml:space="preserve">zero, so grid investments must be made </w:t>
      </w:r>
      <w:r w:rsidR="0021105E" w:rsidRPr="0031294F">
        <w:rPr>
          <w:rFonts w:ascii="Arial" w:hAnsi="Arial" w:cs="Arial"/>
          <w:sz w:val="21"/>
          <w:szCs w:val="21"/>
        </w:rPr>
        <w:t xml:space="preserve">in </w:t>
      </w:r>
      <w:r w:rsidRPr="0031294F">
        <w:rPr>
          <w:rFonts w:ascii="Arial" w:hAnsi="Arial" w:cs="Arial"/>
          <w:sz w:val="21"/>
          <w:szCs w:val="21"/>
        </w:rPr>
        <w:t xml:space="preserve">both. </w:t>
      </w:r>
    </w:p>
    <w:p w14:paraId="4F52A4A8" w14:textId="6548A8CB" w:rsidR="00D154B5" w:rsidRPr="0031294F" w:rsidRDefault="00D154B5" w:rsidP="0031294F">
      <w:pPr>
        <w:pStyle w:val="ListParagraph"/>
        <w:numPr>
          <w:ilvl w:val="0"/>
          <w:numId w:val="16"/>
        </w:numPr>
        <w:spacing w:line="276" w:lineRule="auto"/>
        <w:rPr>
          <w:rFonts w:cs="Arial"/>
          <w:b/>
          <w:bCs/>
          <w:sz w:val="21"/>
          <w:szCs w:val="21"/>
        </w:rPr>
      </w:pPr>
      <w:r w:rsidRPr="0031294F">
        <w:rPr>
          <w:rFonts w:cs="Arial"/>
          <w:b/>
          <w:bCs/>
          <w:sz w:val="21"/>
          <w:szCs w:val="21"/>
        </w:rPr>
        <w:t xml:space="preserve">Scottish </w:t>
      </w:r>
      <w:r w:rsidR="00034470" w:rsidRPr="0031294F">
        <w:rPr>
          <w:rFonts w:cs="Arial"/>
          <w:b/>
          <w:bCs/>
          <w:sz w:val="21"/>
          <w:szCs w:val="21"/>
        </w:rPr>
        <w:t>I</w:t>
      </w:r>
      <w:r w:rsidRPr="0031294F">
        <w:rPr>
          <w:rFonts w:cs="Arial"/>
          <w:b/>
          <w:bCs/>
          <w:sz w:val="21"/>
          <w:szCs w:val="21"/>
        </w:rPr>
        <w:t>slands</w:t>
      </w:r>
    </w:p>
    <w:p w14:paraId="7E07A2EF" w14:textId="77777777" w:rsidR="004C37D1" w:rsidRPr="0031294F" w:rsidRDefault="004C37D1" w:rsidP="0031294F">
      <w:pPr>
        <w:spacing w:after="100" w:afterAutospacing="1"/>
        <w:jc w:val="both"/>
        <w:rPr>
          <w:rFonts w:ascii="Arial" w:hAnsi="Arial" w:cs="Arial"/>
          <w:sz w:val="21"/>
          <w:szCs w:val="21"/>
        </w:rPr>
      </w:pPr>
      <w:r w:rsidRPr="0031294F">
        <w:rPr>
          <w:rFonts w:ascii="Arial" w:hAnsi="Arial" w:cs="Arial"/>
          <w:sz w:val="21"/>
          <w:szCs w:val="21"/>
        </w:rPr>
        <w:t xml:space="preserve">We welcome Ofgem allowing a Hebrides and Orkney re-opener within SSEN Distribution’s business plan for RIIO-ED2, but we are concerned that Ofgem has reduced subsea cable baseline allowances for Scottish islands by ~26%. </w:t>
      </w:r>
    </w:p>
    <w:p w14:paraId="166C36F8" w14:textId="77F96292" w:rsidR="004C37D1" w:rsidRPr="0031294F" w:rsidRDefault="0007230D" w:rsidP="0031294F">
      <w:pPr>
        <w:spacing w:after="100" w:afterAutospacing="1"/>
        <w:jc w:val="both"/>
        <w:rPr>
          <w:rFonts w:ascii="Arial" w:hAnsi="Arial" w:cs="Arial"/>
          <w:sz w:val="21"/>
          <w:szCs w:val="21"/>
        </w:rPr>
      </w:pPr>
      <w:r w:rsidRPr="0031294F">
        <w:rPr>
          <w:rFonts w:ascii="Arial" w:hAnsi="Arial" w:cs="Arial"/>
          <w:sz w:val="21"/>
          <w:szCs w:val="21"/>
        </w:rPr>
        <w:t>We would like</w:t>
      </w:r>
      <w:r w:rsidR="00640908" w:rsidRPr="0031294F">
        <w:rPr>
          <w:rFonts w:ascii="Arial" w:hAnsi="Arial" w:cs="Arial"/>
          <w:sz w:val="21"/>
          <w:szCs w:val="21"/>
        </w:rPr>
        <w:t xml:space="preserve"> to highlight that </w:t>
      </w:r>
      <w:r w:rsidR="00AE2763" w:rsidRPr="0031294F">
        <w:rPr>
          <w:rFonts w:ascii="Arial" w:hAnsi="Arial" w:cs="Arial"/>
          <w:sz w:val="21"/>
          <w:szCs w:val="21"/>
        </w:rPr>
        <w:t xml:space="preserve">it </w:t>
      </w:r>
      <w:r w:rsidR="00640908" w:rsidRPr="0031294F">
        <w:rPr>
          <w:rFonts w:ascii="Arial" w:hAnsi="Arial" w:cs="Arial"/>
          <w:sz w:val="21"/>
          <w:szCs w:val="21"/>
        </w:rPr>
        <w:t>is essential to maintain network reliability and security of supply to homes and businesses across the islands. Recent storms have already caused damage to the network on the isl</w:t>
      </w:r>
      <w:r w:rsidR="00082518" w:rsidRPr="0031294F">
        <w:rPr>
          <w:rFonts w:ascii="Arial" w:hAnsi="Arial" w:cs="Arial"/>
          <w:sz w:val="21"/>
          <w:szCs w:val="21"/>
        </w:rPr>
        <w:t>es</w:t>
      </w:r>
      <w:r w:rsidR="00640908" w:rsidRPr="0031294F">
        <w:rPr>
          <w:rFonts w:ascii="Arial" w:hAnsi="Arial" w:cs="Arial"/>
          <w:sz w:val="21"/>
          <w:szCs w:val="21"/>
        </w:rPr>
        <w:t xml:space="preserve"> resulting in the cut of power to thousands of homes. </w:t>
      </w:r>
      <w:r w:rsidR="00034470" w:rsidRPr="0031294F">
        <w:rPr>
          <w:rFonts w:ascii="Arial" w:hAnsi="Arial" w:cs="Arial"/>
          <w:sz w:val="21"/>
          <w:szCs w:val="21"/>
        </w:rPr>
        <w:t>I</w:t>
      </w:r>
      <w:r w:rsidR="00082518" w:rsidRPr="0031294F">
        <w:rPr>
          <w:rFonts w:ascii="Arial" w:hAnsi="Arial" w:cs="Arial"/>
          <w:sz w:val="21"/>
          <w:szCs w:val="21"/>
        </w:rPr>
        <w:t xml:space="preserve">t is essential that these communities benefit from a reliable </w:t>
      </w:r>
      <w:r w:rsidRPr="0031294F">
        <w:rPr>
          <w:rFonts w:ascii="Arial" w:hAnsi="Arial" w:cs="Arial"/>
          <w:sz w:val="21"/>
          <w:szCs w:val="21"/>
        </w:rPr>
        <w:t>network,</w:t>
      </w:r>
      <w:r w:rsidR="00082518" w:rsidRPr="0031294F">
        <w:rPr>
          <w:rFonts w:ascii="Arial" w:hAnsi="Arial" w:cs="Arial"/>
          <w:sz w:val="21"/>
          <w:szCs w:val="21"/>
        </w:rPr>
        <w:t xml:space="preserve"> and we would like to see that reflected in the budget allocated for the network in these areas.</w:t>
      </w:r>
    </w:p>
    <w:p w14:paraId="45DCBE56" w14:textId="5B538BB5" w:rsidR="00495933" w:rsidRPr="0031294F" w:rsidRDefault="00082518" w:rsidP="0031294F">
      <w:pPr>
        <w:spacing w:after="120"/>
        <w:jc w:val="both"/>
        <w:rPr>
          <w:rFonts w:ascii="Arial" w:hAnsi="Arial" w:cs="Arial"/>
          <w:sz w:val="21"/>
          <w:szCs w:val="21"/>
        </w:rPr>
      </w:pPr>
      <w:r w:rsidRPr="0031294F">
        <w:rPr>
          <w:rFonts w:ascii="Arial" w:hAnsi="Arial" w:cs="Arial"/>
          <w:sz w:val="21"/>
          <w:szCs w:val="21"/>
        </w:rPr>
        <w:t xml:space="preserve">Overall, </w:t>
      </w:r>
      <w:r w:rsidR="00AE2763" w:rsidRPr="0031294F">
        <w:rPr>
          <w:rFonts w:ascii="Arial" w:hAnsi="Arial" w:cs="Arial"/>
          <w:sz w:val="21"/>
          <w:szCs w:val="21"/>
        </w:rPr>
        <w:t>it is our view</w:t>
      </w:r>
      <w:r w:rsidRPr="0031294F">
        <w:rPr>
          <w:rFonts w:ascii="Arial" w:hAnsi="Arial" w:cs="Arial"/>
          <w:sz w:val="21"/>
          <w:szCs w:val="21"/>
        </w:rPr>
        <w:t xml:space="preserve"> that:</w:t>
      </w:r>
    </w:p>
    <w:p w14:paraId="703A9A2E" w14:textId="2F237991" w:rsidR="00082518" w:rsidRPr="0031294F" w:rsidRDefault="00082518" w:rsidP="0031294F">
      <w:pPr>
        <w:pStyle w:val="ListParagraph"/>
        <w:numPr>
          <w:ilvl w:val="0"/>
          <w:numId w:val="18"/>
        </w:numPr>
        <w:spacing w:after="120" w:line="276" w:lineRule="auto"/>
        <w:ind w:left="567" w:hanging="210"/>
        <w:contextualSpacing w:val="0"/>
        <w:jc w:val="both"/>
        <w:rPr>
          <w:rFonts w:cs="Arial"/>
          <w:sz w:val="21"/>
          <w:szCs w:val="21"/>
        </w:rPr>
      </w:pPr>
      <w:r w:rsidRPr="0031294F">
        <w:rPr>
          <w:rFonts w:cs="Arial"/>
          <w:sz w:val="21"/>
          <w:szCs w:val="21"/>
        </w:rPr>
        <w:t xml:space="preserve">Investment decisions today can help unlock the potential of our Scottish islands. As the voice of Scotland’s renewable energy industry, it’s critical that we work </w:t>
      </w:r>
      <w:proofErr w:type="gramStart"/>
      <w:r w:rsidRPr="0031294F">
        <w:rPr>
          <w:rFonts w:cs="Arial"/>
          <w:sz w:val="21"/>
          <w:szCs w:val="21"/>
        </w:rPr>
        <w:t>hand-in-hand</w:t>
      </w:r>
      <w:proofErr w:type="gramEnd"/>
      <w:r w:rsidRPr="0031294F">
        <w:rPr>
          <w:rFonts w:cs="Arial"/>
          <w:sz w:val="21"/>
          <w:szCs w:val="21"/>
        </w:rPr>
        <w:t xml:space="preserve"> to help facilitate the net</w:t>
      </w:r>
      <w:r w:rsidR="00AE2763" w:rsidRPr="0031294F">
        <w:rPr>
          <w:rFonts w:cs="Arial"/>
          <w:sz w:val="21"/>
          <w:szCs w:val="21"/>
        </w:rPr>
        <w:t>-</w:t>
      </w:r>
      <w:r w:rsidRPr="0031294F">
        <w:rPr>
          <w:rFonts w:cs="Arial"/>
          <w:sz w:val="21"/>
          <w:szCs w:val="21"/>
        </w:rPr>
        <w:t>zero ambitions of our island communities, and Ofgem’s proposed determination could directly hinder the progress required.</w:t>
      </w:r>
    </w:p>
    <w:p w14:paraId="1339B9FE" w14:textId="5A063034" w:rsidR="00082518" w:rsidRPr="0031294F" w:rsidRDefault="00082518" w:rsidP="0031294F">
      <w:pPr>
        <w:pStyle w:val="ListParagraph"/>
        <w:numPr>
          <w:ilvl w:val="0"/>
          <w:numId w:val="18"/>
        </w:numPr>
        <w:spacing w:after="120" w:line="276" w:lineRule="auto"/>
        <w:ind w:left="567" w:hanging="210"/>
        <w:contextualSpacing w:val="0"/>
        <w:jc w:val="both"/>
        <w:rPr>
          <w:rFonts w:cs="Arial"/>
          <w:sz w:val="21"/>
          <w:szCs w:val="21"/>
        </w:rPr>
      </w:pPr>
      <w:r w:rsidRPr="0031294F">
        <w:rPr>
          <w:rFonts w:cs="Arial"/>
          <w:sz w:val="21"/>
          <w:szCs w:val="21"/>
        </w:rPr>
        <w:t>We are also supportive of SSEN’s investment plan to proactively replace subsea cables. These are critical links for exporting renewable generation from our islands and maintaining the security of supply for local homes and businesses. We are therefore concerned by Ofgem’s failure to approve funding for this targeted approach. Delaying proactive replacements during this five-year period will only increase the chances of cables faulting in the future</w:t>
      </w:r>
      <w:r w:rsidR="00034470" w:rsidRPr="0031294F">
        <w:rPr>
          <w:rFonts w:cs="Arial"/>
          <w:sz w:val="21"/>
          <w:szCs w:val="21"/>
        </w:rPr>
        <w:t>,</w:t>
      </w:r>
      <w:r w:rsidRPr="0031294F">
        <w:rPr>
          <w:rFonts w:cs="Arial"/>
          <w:sz w:val="21"/>
          <w:szCs w:val="21"/>
        </w:rPr>
        <w:t xml:space="preserve"> resulting in more delays, increased costs for consumers and constraints for embedded generators connected at a distribution level.</w:t>
      </w:r>
    </w:p>
    <w:p w14:paraId="195934F7" w14:textId="4CDA1881" w:rsidR="009F1D86" w:rsidRPr="003960EF" w:rsidRDefault="00082518" w:rsidP="0031294F">
      <w:pPr>
        <w:pStyle w:val="ListParagraph"/>
        <w:numPr>
          <w:ilvl w:val="0"/>
          <w:numId w:val="18"/>
        </w:numPr>
        <w:spacing w:after="120" w:line="276" w:lineRule="auto"/>
        <w:ind w:left="567" w:hanging="210"/>
        <w:contextualSpacing w:val="0"/>
        <w:jc w:val="both"/>
        <w:rPr>
          <w:rFonts w:cs="Arial"/>
          <w:sz w:val="21"/>
          <w:szCs w:val="21"/>
        </w:rPr>
      </w:pPr>
      <w:r w:rsidRPr="0031294F">
        <w:rPr>
          <w:rFonts w:cs="Arial"/>
          <w:sz w:val="21"/>
          <w:szCs w:val="21"/>
        </w:rPr>
        <w:t>We</w:t>
      </w:r>
      <w:r w:rsidR="00495933" w:rsidRPr="0031294F">
        <w:rPr>
          <w:rFonts w:cs="Arial"/>
          <w:sz w:val="21"/>
          <w:szCs w:val="21"/>
        </w:rPr>
        <w:t xml:space="preserve"> would</w:t>
      </w:r>
      <w:r w:rsidRPr="0031294F">
        <w:rPr>
          <w:rFonts w:cs="Arial"/>
          <w:sz w:val="21"/>
          <w:szCs w:val="21"/>
        </w:rPr>
        <w:t xml:space="preserve"> encourage Ofgem to think again about the ‘fix-on-fail’ Uncertainty Mechanism for subsea cables. Unforeseen subsea cable failures can significantly impact renewable generators and the wider community by curtailing critical income often used to support essential services and charitable organisations. An agile regulatory framework is required to enable network operators to restore subsea cable supplies quickly and cost-effectively.</w:t>
      </w:r>
    </w:p>
    <w:p w14:paraId="513A3A44" w14:textId="75446EC7" w:rsidR="00082518" w:rsidRPr="0031294F" w:rsidRDefault="00495933" w:rsidP="0031294F">
      <w:pPr>
        <w:pStyle w:val="ListParagraph"/>
        <w:numPr>
          <w:ilvl w:val="0"/>
          <w:numId w:val="16"/>
        </w:numPr>
        <w:spacing w:line="276" w:lineRule="auto"/>
        <w:rPr>
          <w:rFonts w:cs="Arial"/>
          <w:b/>
          <w:bCs/>
          <w:sz w:val="21"/>
          <w:szCs w:val="21"/>
        </w:rPr>
      </w:pPr>
      <w:r w:rsidRPr="0031294F">
        <w:rPr>
          <w:rFonts w:cs="Arial"/>
          <w:b/>
          <w:bCs/>
          <w:sz w:val="21"/>
          <w:szCs w:val="21"/>
        </w:rPr>
        <w:lastRenderedPageBreak/>
        <w:t>Funding Programmes</w:t>
      </w:r>
    </w:p>
    <w:p w14:paraId="6A7CB006" w14:textId="145FFAB8" w:rsidR="00082518" w:rsidRPr="0031294F" w:rsidRDefault="0007230D" w:rsidP="003960EF">
      <w:pPr>
        <w:spacing w:after="100" w:afterAutospacing="1"/>
        <w:jc w:val="both"/>
        <w:rPr>
          <w:rFonts w:ascii="Arial" w:hAnsi="Arial" w:cs="Arial"/>
          <w:sz w:val="21"/>
          <w:szCs w:val="21"/>
        </w:rPr>
      </w:pPr>
      <w:r w:rsidRPr="0031294F">
        <w:rPr>
          <w:rFonts w:ascii="Arial" w:hAnsi="Arial" w:cs="Arial"/>
          <w:sz w:val="21"/>
          <w:szCs w:val="21"/>
        </w:rPr>
        <w:t xml:space="preserve">We note that </w:t>
      </w:r>
      <w:r w:rsidR="00B5435D" w:rsidRPr="0031294F">
        <w:rPr>
          <w:rFonts w:ascii="Arial" w:hAnsi="Arial" w:cs="Arial"/>
          <w:sz w:val="21"/>
          <w:szCs w:val="21"/>
        </w:rPr>
        <w:t>funds such as SPEN</w:t>
      </w:r>
      <w:r w:rsidRPr="0031294F">
        <w:rPr>
          <w:rFonts w:ascii="Arial" w:hAnsi="Arial" w:cs="Arial"/>
          <w:sz w:val="21"/>
          <w:szCs w:val="21"/>
        </w:rPr>
        <w:t xml:space="preserve"> </w:t>
      </w:r>
      <w:r w:rsidR="00B5435D" w:rsidRPr="0031294F">
        <w:rPr>
          <w:rFonts w:ascii="Arial" w:hAnsi="Arial" w:cs="Arial"/>
          <w:sz w:val="21"/>
          <w:szCs w:val="21"/>
        </w:rPr>
        <w:t xml:space="preserve">proposed Net Zero fund </w:t>
      </w:r>
      <w:r w:rsidR="00D278B1" w:rsidRPr="0031294F">
        <w:rPr>
          <w:rFonts w:ascii="Arial" w:hAnsi="Arial" w:cs="Arial"/>
          <w:sz w:val="21"/>
          <w:szCs w:val="21"/>
        </w:rPr>
        <w:t>was</w:t>
      </w:r>
      <w:r w:rsidRPr="0031294F">
        <w:rPr>
          <w:rFonts w:ascii="Arial" w:hAnsi="Arial" w:cs="Arial"/>
          <w:sz w:val="21"/>
          <w:szCs w:val="21"/>
        </w:rPr>
        <w:t xml:space="preserve"> rejected by Ofgem. </w:t>
      </w:r>
      <w:r w:rsidR="00886197" w:rsidRPr="0031294F">
        <w:rPr>
          <w:rFonts w:ascii="Arial" w:hAnsi="Arial" w:cs="Arial"/>
          <w:sz w:val="21"/>
          <w:szCs w:val="21"/>
        </w:rPr>
        <w:t xml:space="preserve">These funds allow the </w:t>
      </w:r>
      <w:r w:rsidR="006D580D" w:rsidRPr="0031294F">
        <w:rPr>
          <w:rFonts w:ascii="Arial" w:hAnsi="Arial" w:cs="Arial"/>
          <w:sz w:val="21"/>
          <w:szCs w:val="21"/>
        </w:rPr>
        <w:t>development</w:t>
      </w:r>
      <w:r w:rsidR="00886197" w:rsidRPr="0031294F">
        <w:rPr>
          <w:rFonts w:ascii="Arial" w:hAnsi="Arial" w:cs="Arial"/>
          <w:sz w:val="21"/>
          <w:szCs w:val="21"/>
        </w:rPr>
        <w:t xml:space="preserve"> of low carbon projects</w:t>
      </w:r>
      <w:r w:rsidR="00034470" w:rsidRPr="0031294F">
        <w:rPr>
          <w:rFonts w:ascii="Arial" w:hAnsi="Arial" w:cs="Arial"/>
          <w:sz w:val="21"/>
          <w:szCs w:val="21"/>
        </w:rPr>
        <w:t>,</w:t>
      </w:r>
      <w:r w:rsidR="006D580D" w:rsidRPr="0031294F">
        <w:rPr>
          <w:rFonts w:ascii="Arial" w:hAnsi="Arial" w:cs="Arial"/>
          <w:sz w:val="21"/>
          <w:szCs w:val="21"/>
        </w:rPr>
        <w:t xml:space="preserve"> with 25% corresponding to community projects which would not have the chance to fund projects otherwise</w:t>
      </w:r>
      <w:r w:rsidR="00886197" w:rsidRPr="0031294F">
        <w:rPr>
          <w:rFonts w:ascii="Arial" w:hAnsi="Arial" w:cs="Arial"/>
          <w:sz w:val="21"/>
          <w:szCs w:val="21"/>
        </w:rPr>
        <w:t xml:space="preserve">. We believe these </w:t>
      </w:r>
      <w:r w:rsidR="00685FFB" w:rsidRPr="0031294F">
        <w:rPr>
          <w:rFonts w:ascii="Arial" w:hAnsi="Arial" w:cs="Arial"/>
          <w:sz w:val="21"/>
          <w:szCs w:val="21"/>
        </w:rPr>
        <w:t>funds</w:t>
      </w:r>
      <w:r w:rsidR="00886197" w:rsidRPr="0031294F">
        <w:rPr>
          <w:rFonts w:ascii="Arial" w:hAnsi="Arial" w:cs="Arial"/>
          <w:sz w:val="21"/>
          <w:szCs w:val="21"/>
        </w:rPr>
        <w:t xml:space="preserve"> are important as there is no other route to funding these projects which stimulate local economies and communities.</w:t>
      </w:r>
    </w:p>
    <w:p w14:paraId="518AA549" w14:textId="66228D20" w:rsidR="001F7F66" w:rsidRPr="0031294F" w:rsidRDefault="007C3D00" w:rsidP="003960EF">
      <w:pPr>
        <w:pStyle w:val="ListParagraph"/>
        <w:numPr>
          <w:ilvl w:val="0"/>
          <w:numId w:val="16"/>
        </w:numPr>
        <w:spacing w:line="276" w:lineRule="auto"/>
        <w:jc w:val="both"/>
        <w:rPr>
          <w:rFonts w:cs="Arial"/>
          <w:b/>
          <w:bCs/>
          <w:sz w:val="21"/>
          <w:szCs w:val="21"/>
        </w:rPr>
      </w:pPr>
      <w:r w:rsidRPr="0031294F">
        <w:rPr>
          <w:rFonts w:cs="Arial"/>
          <w:b/>
          <w:bCs/>
          <w:sz w:val="21"/>
          <w:szCs w:val="21"/>
        </w:rPr>
        <w:t>Cost-</w:t>
      </w:r>
      <w:r w:rsidR="007252CF" w:rsidRPr="0031294F">
        <w:rPr>
          <w:rFonts w:cs="Arial"/>
          <w:b/>
          <w:bCs/>
          <w:sz w:val="21"/>
          <w:szCs w:val="21"/>
        </w:rPr>
        <w:t>effective</w:t>
      </w:r>
      <w:r w:rsidRPr="0031294F">
        <w:rPr>
          <w:rFonts w:cs="Arial"/>
          <w:b/>
          <w:bCs/>
          <w:sz w:val="21"/>
          <w:szCs w:val="21"/>
        </w:rPr>
        <w:t xml:space="preserve"> and timely connections </w:t>
      </w:r>
      <w:r w:rsidR="00C91AE6" w:rsidRPr="0031294F">
        <w:rPr>
          <w:rFonts w:cs="Arial"/>
          <w:b/>
          <w:bCs/>
          <w:sz w:val="21"/>
          <w:szCs w:val="21"/>
        </w:rPr>
        <w:t>of</w:t>
      </w:r>
      <w:r w:rsidRPr="0031294F">
        <w:rPr>
          <w:rFonts w:cs="Arial"/>
          <w:b/>
          <w:bCs/>
          <w:sz w:val="21"/>
          <w:szCs w:val="21"/>
        </w:rPr>
        <w:t xml:space="preserve"> new generation</w:t>
      </w:r>
    </w:p>
    <w:p w14:paraId="03982657" w14:textId="7EFB8F35" w:rsidR="00C91AE6" w:rsidRPr="0031294F" w:rsidRDefault="007252CF" w:rsidP="003960EF">
      <w:pPr>
        <w:shd w:val="clear" w:color="auto" w:fill="FFFFFF"/>
        <w:spacing w:before="100" w:beforeAutospacing="1" w:after="100" w:afterAutospacing="1"/>
        <w:jc w:val="both"/>
        <w:rPr>
          <w:rFonts w:ascii="Arial" w:hAnsi="Arial" w:cs="Arial"/>
          <w:sz w:val="21"/>
          <w:szCs w:val="21"/>
        </w:rPr>
      </w:pPr>
      <w:r w:rsidRPr="0031294F">
        <w:rPr>
          <w:rFonts w:ascii="Arial" w:hAnsi="Arial" w:cs="Arial"/>
          <w:sz w:val="21"/>
          <w:szCs w:val="21"/>
        </w:rPr>
        <w:t>We would note that currently, network connection timescales are making the case very difficult for lo</w:t>
      </w:r>
      <w:r w:rsidR="00672D54" w:rsidRPr="0031294F">
        <w:rPr>
          <w:rFonts w:ascii="Arial" w:hAnsi="Arial" w:cs="Arial"/>
          <w:sz w:val="21"/>
          <w:szCs w:val="21"/>
        </w:rPr>
        <w:t>w</w:t>
      </w:r>
      <w:r w:rsidRPr="0031294F">
        <w:rPr>
          <w:rFonts w:ascii="Arial" w:hAnsi="Arial" w:cs="Arial"/>
          <w:sz w:val="21"/>
          <w:szCs w:val="21"/>
        </w:rPr>
        <w:t xml:space="preserve"> carbon generation to connect to the grid.</w:t>
      </w:r>
      <w:r w:rsidR="00015100" w:rsidRPr="0031294F">
        <w:rPr>
          <w:rFonts w:ascii="Arial" w:hAnsi="Arial" w:cs="Arial"/>
          <w:sz w:val="21"/>
          <w:szCs w:val="21"/>
        </w:rPr>
        <w:t xml:space="preserve"> This has </w:t>
      </w:r>
      <w:r w:rsidR="007062C0" w:rsidRPr="0031294F">
        <w:rPr>
          <w:rFonts w:ascii="Arial" w:hAnsi="Arial" w:cs="Arial"/>
          <w:sz w:val="21"/>
          <w:szCs w:val="21"/>
        </w:rPr>
        <w:t>been</w:t>
      </w:r>
      <w:r w:rsidR="00015100" w:rsidRPr="0031294F">
        <w:rPr>
          <w:rFonts w:ascii="Arial" w:hAnsi="Arial" w:cs="Arial"/>
          <w:sz w:val="21"/>
          <w:szCs w:val="21"/>
        </w:rPr>
        <w:t xml:space="preserve"> an ongoing issue </w:t>
      </w:r>
      <w:r w:rsidR="00C91AE6" w:rsidRPr="0031294F">
        <w:rPr>
          <w:rFonts w:ascii="Arial" w:hAnsi="Arial" w:cs="Arial"/>
          <w:sz w:val="21"/>
          <w:szCs w:val="21"/>
        </w:rPr>
        <w:t>and</w:t>
      </w:r>
      <w:r w:rsidR="00015100" w:rsidRPr="0031294F">
        <w:rPr>
          <w:rFonts w:ascii="Arial" w:hAnsi="Arial" w:cs="Arial"/>
          <w:sz w:val="21"/>
          <w:szCs w:val="21"/>
        </w:rPr>
        <w:t xml:space="preserve"> will become a major barrier </w:t>
      </w:r>
      <w:r w:rsidR="00C91AE6" w:rsidRPr="0031294F">
        <w:rPr>
          <w:rFonts w:ascii="Arial" w:hAnsi="Arial" w:cs="Arial"/>
          <w:sz w:val="21"/>
          <w:szCs w:val="21"/>
        </w:rPr>
        <w:t xml:space="preserve">to the deployment of </w:t>
      </w:r>
      <w:r w:rsidR="007062C0" w:rsidRPr="0031294F">
        <w:rPr>
          <w:rFonts w:ascii="Arial" w:hAnsi="Arial" w:cs="Arial"/>
          <w:sz w:val="21"/>
          <w:szCs w:val="21"/>
        </w:rPr>
        <w:t>low-carbon</w:t>
      </w:r>
      <w:r w:rsidR="00015100" w:rsidRPr="0031294F">
        <w:rPr>
          <w:rFonts w:ascii="Arial" w:hAnsi="Arial" w:cs="Arial"/>
          <w:sz w:val="21"/>
          <w:szCs w:val="21"/>
        </w:rPr>
        <w:t xml:space="preserve"> projects</w:t>
      </w:r>
      <w:r w:rsidR="00C91AE6" w:rsidRPr="0031294F">
        <w:rPr>
          <w:rFonts w:ascii="Arial" w:hAnsi="Arial" w:cs="Arial"/>
          <w:sz w:val="21"/>
          <w:szCs w:val="21"/>
        </w:rPr>
        <w:t xml:space="preserve"> without intervention now</w:t>
      </w:r>
      <w:r w:rsidR="007062C0" w:rsidRPr="0031294F">
        <w:rPr>
          <w:rFonts w:ascii="Arial" w:hAnsi="Arial" w:cs="Arial"/>
          <w:sz w:val="21"/>
          <w:szCs w:val="21"/>
        </w:rPr>
        <w:t>.</w:t>
      </w:r>
    </w:p>
    <w:p w14:paraId="700E23E9" w14:textId="1D91F607" w:rsidR="00015100" w:rsidRPr="0031294F" w:rsidRDefault="007252CF" w:rsidP="003960EF">
      <w:pPr>
        <w:shd w:val="clear" w:color="auto" w:fill="FFFFFF"/>
        <w:spacing w:before="100" w:beforeAutospacing="1" w:after="100" w:afterAutospacing="1"/>
        <w:jc w:val="both"/>
        <w:rPr>
          <w:rFonts w:ascii="Arial" w:hAnsi="Arial" w:cs="Arial"/>
          <w:sz w:val="21"/>
          <w:szCs w:val="21"/>
        </w:rPr>
      </w:pPr>
      <w:r w:rsidRPr="0031294F">
        <w:rPr>
          <w:rFonts w:ascii="Arial" w:hAnsi="Arial" w:cs="Arial"/>
          <w:sz w:val="21"/>
          <w:szCs w:val="21"/>
        </w:rPr>
        <w:t xml:space="preserve">In this context, we welcome the announcement </w:t>
      </w:r>
      <w:r w:rsidR="001F5D85" w:rsidRPr="0031294F">
        <w:rPr>
          <w:rFonts w:ascii="Arial" w:hAnsi="Arial" w:cs="Arial"/>
          <w:sz w:val="21"/>
          <w:szCs w:val="21"/>
        </w:rPr>
        <w:t>of</w:t>
      </w:r>
      <w:r w:rsidRPr="0031294F">
        <w:rPr>
          <w:rFonts w:ascii="Arial" w:hAnsi="Arial" w:cs="Arial"/>
          <w:sz w:val="21"/>
          <w:szCs w:val="21"/>
        </w:rPr>
        <w:t xml:space="preserve"> the ‘Electricity Networks Strategic Framework: Enabling a secure, net zero energy system’</w:t>
      </w:r>
      <w:r w:rsidR="00015100" w:rsidRPr="0031294F">
        <w:rPr>
          <w:rFonts w:ascii="Arial" w:hAnsi="Arial" w:cs="Arial"/>
          <w:sz w:val="21"/>
          <w:szCs w:val="21"/>
          <w:vertAlign w:val="superscript"/>
        </w:rPr>
        <w:footnoteReference w:id="2"/>
      </w:r>
      <w:r w:rsidRPr="0031294F">
        <w:rPr>
          <w:rFonts w:ascii="Arial" w:hAnsi="Arial" w:cs="Arial"/>
          <w:sz w:val="21"/>
          <w:szCs w:val="21"/>
          <w:vertAlign w:val="superscript"/>
        </w:rPr>
        <w:t xml:space="preserve"> </w:t>
      </w:r>
      <w:r w:rsidR="001F5D85" w:rsidRPr="0031294F">
        <w:rPr>
          <w:rFonts w:ascii="Arial" w:hAnsi="Arial" w:cs="Arial"/>
          <w:sz w:val="21"/>
          <w:szCs w:val="21"/>
        </w:rPr>
        <w:t>which</w:t>
      </w:r>
      <w:r w:rsidRPr="0031294F">
        <w:rPr>
          <w:rFonts w:ascii="Arial" w:hAnsi="Arial" w:cs="Arial"/>
          <w:sz w:val="21"/>
          <w:szCs w:val="21"/>
        </w:rPr>
        <w:t xml:space="preserve"> states that</w:t>
      </w:r>
      <w:r w:rsidR="00015100" w:rsidRPr="0031294F">
        <w:rPr>
          <w:rFonts w:ascii="Arial" w:hAnsi="Arial" w:cs="Arial"/>
          <w:sz w:val="21"/>
          <w:szCs w:val="21"/>
        </w:rPr>
        <w:t>:</w:t>
      </w:r>
    </w:p>
    <w:p w14:paraId="6C219757" w14:textId="1E87A10D" w:rsidR="00015100" w:rsidRPr="0031294F" w:rsidRDefault="007252CF" w:rsidP="003960EF">
      <w:pPr>
        <w:pStyle w:val="ListParagraph"/>
        <w:numPr>
          <w:ilvl w:val="0"/>
          <w:numId w:val="19"/>
        </w:numPr>
        <w:shd w:val="clear" w:color="auto" w:fill="FFFFFF"/>
        <w:spacing w:before="100" w:beforeAutospacing="1" w:after="120" w:line="276" w:lineRule="auto"/>
        <w:ind w:left="771" w:hanging="357"/>
        <w:contextualSpacing w:val="0"/>
        <w:jc w:val="both"/>
        <w:rPr>
          <w:rFonts w:cs="Arial"/>
          <w:sz w:val="21"/>
          <w:szCs w:val="21"/>
        </w:rPr>
      </w:pPr>
      <w:r w:rsidRPr="0031294F">
        <w:rPr>
          <w:rFonts w:cs="Arial"/>
          <w:sz w:val="21"/>
          <w:szCs w:val="21"/>
        </w:rPr>
        <w:t>Ofgem is putting in place a package of measures to reduce network connection timescales.</w:t>
      </w:r>
    </w:p>
    <w:p w14:paraId="325EA69D" w14:textId="77777777" w:rsidR="00015100" w:rsidRPr="0031294F" w:rsidRDefault="00015100" w:rsidP="003960EF">
      <w:pPr>
        <w:pStyle w:val="ListParagraph"/>
        <w:numPr>
          <w:ilvl w:val="0"/>
          <w:numId w:val="19"/>
        </w:numPr>
        <w:shd w:val="clear" w:color="auto" w:fill="FFFFFF"/>
        <w:spacing w:before="100" w:beforeAutospacing="1" w:after="120" w:line="276" w:lineRule="auto"/>
        <w:ind w:left="771" w:hanging="357"/>
        <w:contextualSpacing w:val="0"/>
        <w:jc w:val="both"/>
        <w:rPr>
          <w:rFonts w:cs="Arial"/>
          <w:sz w:val="21"/>
          <w:szCs w:val="21"/>
        </w:rPr>
      </w:pPr>
      <w:r w:rsidRPr="0031294F">
        <w:rPr>
          <w:rFonts w:cs="Arial"/>
          <w:sz w:val="21"/>
          <w:szCs w:val="21"/>
        </w:rPr>
        <w:t>S</w:t>
      </w:r>
      <w:r w:rsidR="007C3D00" w:rsidRPr="0031294F">
        <w:rPr>
          <w:rFonts w:cs="Arial"/>
          <w:sz w:val="21"/>
          <w:szCs w:val="21"/>
        </w:rPr>
        <w:t>peeding up the connections process by reviewing minimum standards for connections (in particular, the time it takes a customer to connect to the distribution grid</w:t>
      </w:r>
      <w:proofErr w:type="gramStart"/>
      <w:r w:rsidR="007C3D00" w:rsidRPr="0031294F">
        <w:rPr>
          <w:rFonts w:cs="Arial"/>
          <w:sz w:val="21"/>
          <w:szCs w:val="21"/>
        </w:rPr>
        <w:t>);</w:t>
      </w:r>
      <w:proofErr w:type="gramEnd"/>
      <w:r w:rsidR="007C3D00" w:rsidRPr="0031294F">
        <w:rPr>
          <w:rFonts w:cs="Arial"/>
          <w:sz w:val="21"/>
          <w:szCs w:val="21"/>
        </w:rPr>
        <w:t xml:space="preserve"> </w:t>
      </w:r>
    </w:p>
    <w:p w14:paraId="7D5094BA" w14:textId="77777777" w:rsidR="00015100" w:rsidRPr="0031294F" w:rsidRDefault="00015100" w:rsidP="003960EF">
      <w:pPr>
        <w:pStyle w:val="ListParagraph"/>
        <w:numPr>
          <w:ilvl w:val="0"/>
          <w:numId w:val="19"/>
        </w:numPr>
        <w:shd w:val="clear" w:color="auto" w:fill="FFFFFF"/>
        <w:spacing w:before="100" w:beforeAutospacing="1" w:after="120" w:line="276" w:lineRule="auto"/>
        <w:ind w:left="771" w:hanging="357"/>
        <w:contextualSpacing w:val="0"/>
        <w:jc w:val="both"/>
        <w:rPr>
          <w:rFonts w:cs="Arial"/>
          <w:sz w:val="21"/>
          <w:szCs w:val="21"/>
        </w:rPr>
      </w:pPr>
      <w:r w:rsidRPr="0031294F">
        <w:rPr>
          <w:rFonts w:cs="Arial"/>
          <w:sz w:val="21"/>
          <w:szCs w:val="21"/>
        </w:rPr>
        <w:t>A</w:t>
      </w:r>
      <w:r w:rsidR="007C3D00" w:rsidRPr="0031294F">
        <w:rPr>
          <w:rFonts w:cs="Arial"/>
          <w:sz w:val="21"/>
          <w:szCs w:val="21"/>
        </w:rPr>
        <w:t xml:space="preserve">sking the Electricity System Operator to take forward proposals to speed up connections to the transmission grid by clearing up the existing backlog of connection requests. </w:t>
      </w:r>
    </w:p>
    <w:p w14:paraId="09C2F283" w14:textId="13B1D4CD" w:rsidR="007C3D00" w:rsidRPr="0031294F" w:rsidRDefault="007C3D00" w:rsidP="003960EF">
      <w:pPr>
        <w:pStyle w:val="ListParagraph"/>
        <w:numPr>
          <w:ilvl w:val="0"/>
          <w:numId w:val="19"/>
        </w:numPr>
        <w:shd w:val="clear" w:color="auto" w:fill="FFFFFF"/>
        <w:spacing w:before="100" w:beforeAutospacing="1" w:after="120" w:line="276" w:lineRule="auto"/>
        <w:ind w:left="771" w:hanging="357"/>
        <w:contextualSpacing w:val="0"/>
        <w:jc w:val="both"/>
        <w:rPr>
          <w:rFonts w:cs="Arial"/>
          <w:sz w:val="21"/>
          <w:szCs w:val="21"/>
        </w:rPr>
      </w:pPr>
      <w:r w:rsidRPr="0031294F">
        <w:rPr>
          <w:rFonts w:cs="Arial"/>
          <w:sz w:val="21"/>
          <w:szCs w:val="21"/>
        </w:rPr>
        <w:t xml:space="preserve">The government and Ofgem will work to improve the customer connections experience and consistency between distribution network </w:t>
      </w:r>
      <w:r w:rsidR="00015100" w:rsidRPr="0031294F">
        <w:rPr>
          <w:rFonts w:cs="Arial"/>
          <w:sz w:val="21"/>
          <w:szCs w:val="21"/>
        </w:rPr>
        <w:t>operators</w:t>
      </w:r>
      <w:r w:rsidRPr="0031294F">
        <w:rPr>
          <w:rFonts w:cs="Arial"/>
          <w:sz w:val="21"/>
          <w:szCs w:val="21"/>
        </w:rPr>
        <w:t>.</w:t>
      </w:r>
    </w:p>
    <w:p w14:paraId="6ECD9392" w14:textId="61283666" w:rsidR="00C2218E" w:rsidRPr="0031294F" w:rsidRDefault="007062C0" w:rsidP="003960EF">
      <w:pPr>
        <w:shd w:val="clear" w:color="auto" w:fill="FFFFFF"/>
        <w:spacing w:before="100" w:beforeAutospacing="1" w:after="100" w:afterAutospacing="1"/>
        <w:jc w:val="both"/>
        <w:rPr>
          <w:rFonts w:ascii="Arial" w:hAnsi="Arial" w:cs="Arial"/>
          <w:sz w:val="21"/>
          <w:szCs w:val="21"/>
        </w:rPr>
      </w:pPr>
      <w:r w:rsidRPr="0031294F">
        <w:rPr>
          <w:rFonts w:ascii="Arial" w:hAnsi="Arial" w:cs="Arial"/>
          <w:sz w:val="21"/>
          <w:szCs w:val="21"/>
        </w:rPr>
        <w:t xml:space="preserve">This is exactly what the industry </w:t>
      </w:r>
      <w:r w:rsidR="00AD5A57" w:rsidRPr="0031294F">
        <w:rPr>
          <w:rFonts w:ascii="Arial" w:hAnsi="Arial" w:cs="Arial"/>
          <w:sz w:val="21"/>
          <w:szCs w:val="21"/>
        </w:rPr>
        <w:t>needs</w:t>
      </w:r>
      <w:r w:rsidRPr="0031294F">
        <w:rPr>
          <w:rFonts w:ascii="Arial" w:hAnsi="Arial" w:cs="Arial"/>
          <w:sz w:val="21"/>
          <w:szCs w:val="21"/>
        </w:rPr>
        <w:t xml:space="preserve"> to see, today intervention is needed to reduce the timelines of grid connections and </w:t>
      </w:r>
      <w:r w:rsidR="002C6DCF" w:rsidRPr="0031294F">
        <w:rPr>
          <w:rFonts w:ascii="Arial" w:hAnsi="Arial" w:cs="Arial"/>
          <w:sz w:val="21"/>
          <w:szCs w:val="21"/>
        </w:rPr>
        <w:t>clear</w:t>
      </w:r>
      <w:r w:rsidRPr="0031294F">
        <w:rPr>
          <w:rFonts w:ascii="Arial" w:hAnsi="Arial" w:cs="Arial"/>
          <w:sz w:val="21"/>
          <w:szCs w:val="21"/>
        </w:rPr>
        <w:t xml:space="preserve"> up </w:t>
      </w:r>
      <w:r w:rsidR="002C6DCF" w:rsidRPr="0031294F">
        <w:rPr>
          <w:rFonts w:ascii="Arial" w:hAnsi="Arial" w:cs="Arial"/>
          <w:sz w:val="21"/>
          <w:szCs w:val="21"/>
        </w:rPr>
        <w:t xml:space="preserve">the </w:t>
      </w:r>
      <w:r w:rsidRPr="0031294F">
        <w:rPr>
          <w:rFonts w:ascii="Arial" w:hAnsi="Arial" w:cs="Arial"/>
          <w:sz w:val="21"/>
          <w:szCs w:val="21"/>
        </w:rPr>
        <w:t>existing backlog of connection request</w:t>
      </w:r>
      <w:r w:rsidR="002C6DCF" w:rsidRPr="0031294F">
        <w:rPr>
          <w:rFonts w:ascii="Arial" w:hAnsi="Arial" w:cs="Arial"/>
          <w:sz w:val="21"/>
          <w:szCs w:val="21"/>
        </w:rPr>
        <w:t>s</w:t>
      </w:r>
      <w:r w:rsidRPr="0031294F">
        <w:rPr>
          <w:rFonts w:ascii="Arial" w:hAnsi="Arial" w:cs="Arial"/>
          <w:sz w:val="21"/>
          <w:szCs w:val="21"/>
        </w:rPr>
        <w:t xml:space="preserve">. However, it is important to bear in mind that </w:t>
      </w:r>
      <w:r w:rsidR="002C6DCF" w:rsidRPr="0031294F">
        <w:rPr>
          <w:rFonts w:ascii="Arial" w:hAnsi="Arial" w:cs="Arial"/>
          <w:sz w:val="21"/>
          <w:szCs w:val="21"/>
        </w:rPr>
        <w:t>this needs</w:t>
      </w:r>
      <w:r w:rsidRPr="0031294F">
        <w:rPr>
          <w:rFonts w:ascii="Arial" w:hAnsi="Arial" w:cs="Arial"/>
          <w:sz w:val="21"/>
          <w:szCs w:val="21"/>
        </w:rPr>
        <w:t xml:space="preserve"> to be supported by enough grid investment at </w:t>
      </w:r>
      <w:r w:rsidR="002C6DCF" w:rsidRPr="0031294F">
        <w:rPr>
          <w:rFonts w:ascii="Arial" w:hAnsi="Arial" w:cs="Arial"/>
          <w:sz w:val="21"/>
          <w:szCs w:val="21"/>
        </w:rPr>
        <w:t xml:space="preserve">a </w:t>
      </w:r>
      <w:r w:rsidRPr="0031294F">
        <w:rPr>
          <w:rFonts w:ascii="Arial" w:hAnsi="Arial" w:cs="Arial"/>
          <w:sz w:val="21"/>
          <w:szCs w:val="21"/>
        </w:rPr>
        <w:t>distribution level</w:t>
      </w:r>
      <w:r w:rsidR="002C6DCF" w:rsidRPr="0031294F">
        <w:rPr>
          <w:rFonts w:ascii="Arial" w:hAnsi="Arial" w:cs="Arial"/>
          <w:sz w:val="21"/>
          <w:szCs w:val="21"/>
        </w:rPr>
        <w:t>, so enough grid availability can be provided by DNOs</w:t>
      </w:r>
      <w:r w:rsidR="00AD5A57" w:rsidRPr="0031294F">
        <w:rPr>
          <w:rFonts w:ascii="Arial" w:hAnsi="Arial" w:cs="Arial"/>
          <w:sz w:val="21"/>
          <w:szCs w:val="21"/>
        </w:rPr>
        <w:t>.</w:t>
      </w:r>
      <w:r w:rsidR="00C91AE6" w:rsidRPr="0031294F">
        <w:rPr>
          <w:rFonts w:ascii="Arial" w:hAnsi="Arial" w:cs="Arial"/>
          <w:sz w:val="21"/>
          <w:szCs w:val="21"/>
        </w:rPr>
        <w:t xml:space="preserve"> </w:t>
      </w:r>
      <w:r w:rsidR="00AD5A57" w:rsidRPr="0031294F">
        <w:rPr>
          <w:rFonts w:ascii="Arial" w:hAnsi="Arial" w:cs="Arial"/>
          <w:sz w:val="21"/>
          <w:szCs w:val="21"/>
        </w:rPr>
        <w:t xml:space="preserve">Therefore, we </w:t>
      </w:r>
      <w:r w:rsidR="00C91AE6" w:rsidRPr="0031294F">
        <w:rPr>
          <w:rFonts w:ascii="Arial" w:hAnsi="Arial" w:cs="Arial"/>
          <w:sz w:val="21"/>
          <w:szCs w:val="21"/>
        </w:rPr>
        <w:t xml:space="preserve">would like to see that </w:t>
      </w:r>
      <w:r w:rsidR="00AD5A57" w:rsidRPr="0031294F">
        <w:rPr>
          <w:rFonts w:ascii="Arial" w:hAnsi="Arial" w:cs="Arial"/>
          <w:sz w:val="21"/>
          <w:szCs w:val="21"/>
        </w:rPr>
        <w:t xml:space="preserve">commitment </w:t>
      </w:r>
      <w:r w:rsidR="00C91AE6" w:rsidRPr="0031294F">
        <w:rPr>
          <w:rFonts w:ascii="Arial" w:hAnsi="Arial" w:cs="Arial"/>
          <w:sz w:val="21"/>
          <w:szCs w:val="21"/>
        </w:rPr>
        <w:t xml:space="preserve">reflected in the next </w:t>
      </w:r>
      <w:r w:rsidR="00AD5A57" w:rsidRPr="0031294F">
        <w:rPr>
          <w:rFonts w:ascii="Arial" w:hAnsi="Arial" w:cs="Arial"/>
          <w:sz w:val="21"/>
          <w:szCs w:val="21"/>
        </w:rPr>
        <w:t>RIIO-ED2</w:t>
      </w:r>
      <w:r w:rsidR="00C91AE6" w:rsidRPr="0031294F">
        <w:rPr>
          <w:rFonts w:ascii="Arial" w:hAnsi="Arial" w:cs="Arial"/>
          <w:sz w:val="21"/>
          <w:szCs w:val="21"/>
        </w:rPr>
        <w:t>.</w:t>
      </w:r>
    </w:p>
    <w:p w14:paraId="4FC0E765" w14:textId="01B3EE67" w:rsidR="009573EC" w:rsidRPr="0031294F" w:rsidRDefault="005F74F2" w:rsidP="0031294F">
      <w:pPr>
        <w:shd w:val="clear" w:color="auto" w:fill="FFFFFF"/>
        <w:spacing w:before="100" w:beforeAutospacing="1" w:after="100" w:afterAutospacing="1"/>
        <w:rPr>
          <w:rFonts w:ascii="Arial" w:hAnsi="Arial" w:cs="Arial"/>
          <w:b/>
          <w:sz w:val="21"/>
          <w:szCs w:val="21"/>
        </w:rPr>
      </w:pPr>
      <w:r w:rsidRPr="0031294F">
        <w:rPr>
          <w:rFonts w:ascii="Arial" w:hAnsi="Arial" w:cs="Arial"/>
          <w:sz w:val="21"/>
          <w:szCs w:val="21"/>
        </w:rPr>
        <w:t xml:space="preserve">Yours sincerely, </w:t>
      </w:r>
      <w:r w:rsidR="005D1DF1" w:rsidRPr="0031294F">
        <w:rPr>
          <w:rFonts w:ascii="Arial" w:hAnsi="Arial" w:cs="Arial"/>
          <w:sz w:val="21"/>
          <w:szCs w:val="21"/>
        </w:rPr>
        <w:br/>
      </w:r>
      <w:r w:rsidR="008B5E3B" w:rsidRPr="0031294F">
        <w:rPr>
          <w:rFonts w:ascii="Arial" w:hAnsi="Arial" w:cs="Arial"/>
          <w:noProof/>
          <w:sz w:val="21"/>
          <w:szCs w:val="21"/>
        </w:rPr>
        <w:drawing>
          <wp:inline distT="0" distB="0" distL="0" distR="0" wp14:anchorId="3AB7B7B8" wp14:editId="7681141F">
            <wp:extent cx="1870363" cy="611718"/>
            <wp:effectExtent l="0" t="0" r="0" b="0"/>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rotWithShape="1">
                    <a:blip r:embed="rId12">
                      <a:extLst>
                        <a:ext uri="{28A0092B-C50C-407E-A947-70E740481C1C}">
                          <a14:useLocalDpi xmlns:a14="http://schemas.microsoft.com/office/drawing/2010/main" val="0"/>
                        </a:ext>
                      </a:extLst>
                    </a:blip>
                    <a:srcRect r="9350" b="18101"/>
                    <a:stretch/>
                  </pic:blipFill>
                  <pic:spPr bwMode="auto">
                    <a:xfrm>
                      <a:off x="0" y="0"/>
                      <a:ext cx="2028751" cy="663520"/>
                    </a:xfrm>
                    <a:prstGeom prst="rect">
                      <a:avLst/>
                    </a:prstGeom>
                    <a:ln>
                      <a:noFill/>
                    </a:ln>
                    <a:extLst>
                      <a:ext uri="{53640926-AAD7-44D8-BBD7-CCE9431645EC}">
                        <a14:shadowObscured xmlns:a14="http://schemas.microsoft.com/office/drawing/2010/main"/>
                      </a:ext>
                    </a:extLst>
                  </pic:spPr>
                </pic:pic>
              </a:graphicData>
            </a:graphic>
          </wp:inline>
        </w:drawing>
      </w:r>
      <w:r w:rsidR="005D1DF1" w:rsidRPr="0031294F">
        <w:rPr>
          <w:rFonts w:ascii="Arial" w:hAnsi="Arial" w:cs="Arial"/>
          <w:noProof/>
          <w:sz w:val="21"/>
          <w:szCs w:val="21"/>
        </w:rPr>
        <w:br/>
      </w:r>
      <w:r w:rsidR="008B5E3B" w:rsidRPr="0031294F">
        <w:rPr>
          <w:rFonts w:ascii="Arial" w:hAnsi="Arial" w:cs="Arial"/>
          <w:sz w:val="21"/>
          <w:szCs w:val="21"/>
        </w:rPr>
        <w:t>Angeles Sandoval</w:t>
      </w:r>
      <w:r w:rsidR="005D1DF1" w:rsidRPr="0031294F">
        <w:rPr>
          <w:rFonts w:ascii="Arial" w:hAnsi="Arial" w:cs="Arial"/>
          <w:sz w:val="21"/>
          <w:szCs w:val="21"/>
        </w:rPr>
        <w:br/>
      </w:r>
      <w:r w:rsidR="008B5E3B" w:rsidRPr="0031294F">
        <w:rPr>
          <w:rFonts w:ascii="Arial" w:hAnsi="Arial" w:cs="Arial"/>
          <w:b/>
          <w:sz w:val="21"/>
          <w:szCs w:val="21"/>
        </w:rPr>
        <w:t xml:space="preserve">Policy Manager | </w:t>
      </w:r>
      <w:r w:rsidR="00220097" w:rsidRPr="0031294F">
        <w:rPr>
          <w:rFonts w:ascii="Arial" w:hAnsi="Arial" w:cs="Arial"/>
          <w:b/>
          <w:sz w:val="21"/>
          <w:szCs w:val="21"/>
        </w:rPr>
        <w:t>Grid &amp; Systems</w:t>
      </w:r>
    </w:p>
    <w:sectPr w:rsidR="009573EC" w:rsidRPr="0031294F" w:rsidSect="0027325E">
      <w:headerReference w:type="first" r:id="rId13"/>
      <w:footerReference w:type="first" r:id="rId14"/>
      <w:pgSz w:w="11906" w:h="16838"/>
      <w:pgMar w:top="2098" w:right="1418" w:bottom="294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1270A" w14:textId="77777777" w:rsidR="00A0128E" w:rsidRDefault="00A0128E" w:rsidP="00A64FB9">
      <w:pPr>
        <w:spacing w:after="0" w:line="240" w:lineRule="auto"/>
      </w:pPr>
      <w:r>
        <w:separator/>
      </w:r>
    </w:p>
  </w:endnote>
  <w:endnote w:type="continuationSeparator" w:id="0">
    <w:p w14:paraId="703BF61C" w14:textId="77777777" w:rsidR="00A0128E" w:rsidRDefault="00A0128E" w:rsidP="00A64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0593" w14:textId="77777777" w:rsidR="00A0128E" w:rsidRDefault="00A0128E">
    <w:pPr>
      <w:pStyle w:val="Footer"/>
    </w:pPr>
    <w:r>
      <w:rPr>
        <w:rFonts w:ascii="Arial" w:hAnsi="Arial" w:cs="Arial"/>
        <w:noProof/>
        <w:sz w:val="20"/>
        <w:szCs w:val="20"/>
        <w:lang w:eastAsia="en-GB"/>
      </w:rPr>
      <w:drawing>
        <wp:anchor distT="0" distB="0" distL="114300" distR="114300" simplePos="0" relativeHeight="251658240" behindDoc="0" locked="0" layoutInCell="1" allowOverlap="1" wp14:anchorId="13228886" wp14:editId="42730C31">
          <wp:simplePos x="0" y="0"/>
          <wp:positionH relativeFrom="column">
            <wp:posOffset>4500880</wp:posOffset>
          </wp:positionH>
          <wp:positionV relativeFrom="paragraph">
            <wp:posOffset>-582930</wp:posOffset>
          </wp:positionV>
          <wp:extent cx="1852295" cy="1021080"/>
          <wp:effectExtent l="0" t="0" r="0" b="762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R_Letterhead&amp;ComplimentP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lang w:eastAsia="en-GB"/>
      </w:rPr>
      <w:drawing>
        <wp:anchor distT="0" distB="0" distL="114300" distR="114300" simplePos="0" relativeHeight="251656192" behindDoc="1" locked="0" layoutInCell="0" allowOverlap="0" wp14:anchorId="53B117DA" wp14:editId="046C1BCC">
          <wp:simplePos x="0" y="0"/>
          <wp:positionH relativeFrom="page">
            <wp:posOffset>461010</wp:posOffset>
          </wp:positionH>
          <wp:positionV relativeFrom="page">
            <wp:posOffset>10173335</wp:posOffset>
          </wp:positionV>
          <wp:extent cx="1044575" cy="356235"/>
          <wp:effectExtent l="0" t="0" r="3175" b="5715"/>
          <wp:wrapThrough wrapText="bothSides">
            <wp:wrapPolygon edited="0">
              <wp:start x="0" y="0"/>
              <wp:lineTo x="0" y="20791"/>
              <wp:lineTo x="21272" y="20791"/>
              <wp:lineTo x="21272" y="0"/>
              <wp:lineTo x="0" y="0"/>
            </wp:wrapPolygon>
          </wp:wrapThrough>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356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2E8BA" w14:textId="77777777" w:rsidR="00A0128E" w:rsidRDefault="00A0128E" w:rsidP="00A64FB9">
      <w:pPr>
        <w:spacing w:after="0" w:line="240" w:lineRule="auto"/>
      </w:pPr>
      <w:r>
        <w:separator/>
      </w:r>
    </w:p>
  </w:footnote>
  <w:footnote w:type="continuationSeparator" w:id="0">
    <w:p w14:paraId="1D7058B7" w14:textId="77777777" w:rsidR="00A0128E" w:rsidRDefault="00A0128E" w:rsidP="00A64FB9">
      <w:pPr>
        <w:spacing w:after="0" w:line="240" w:lineRule="auto"/>
      </w:pPr>
      <w:r>
        <w:continuationSeparator/>
      </w:r>
    </w:p>
  </w:footnote>
  <w:footnote w:id="1">
    <w:p w14:paraId="4F93F6AC" w14:textId="46697891" w:rsidR="00F35053" w:rsidRDefault="00F35053">
      <w:pPr>
        <w:pStyle w:val="FootnoteText"/>
      </w:pPr>
      <w:r>
        <w:rPr>
          <w:rStyle w:val="FootnoteReference"/>
        </w:rPr>
        <w:footnoteRef/>
      </w:r>
      <w:r>
        <w:t xml:space="preserve"> </w:t>
      </w:r>
      <w:hyperlink r:id="rId1" w:history="1">
        <w:r w:rsidRPr="00F35053">
          <w:rPr>
            <w:rStyle w:val="Hyperlink"/>
            <w:rFonts w:ascii="Arial" w:hAnsi="Arial" w:cs="Arial"/>
            <w:sz w:val="18"/>
            <w:szCs w:val="18"/>
          </w:rPr>
          <w:t>https://scotland.shinyapps.io/Energy/?Section=RenLowCarbon&amp;Subsection=RenElec&amp;Chart=RenElecTarget</w:t>
        </w:r>
      </w:hyperlink>
      <w:r>
        <w:t xml:space="preserve"> </w:t>
      </w:r>
    </w:p>
    <w:p w14:paraId="57433940" w14:textId="579202C8" w:rsidR="005F7B39" w:rsidRPr="00F35053" w:rsidRDefault="005F7B39">
      <w:pPr>
        <w:pStyle w:val="FootnoteText"/>
        <w:rPr>
          <w:lang w:val="en-US"/>
        </w:rPr>
      </w:pPr>
      <w:r>
        <w:t xml:space="preserve">* </w:t>
      </w:r>
      <w:r w:rsidRPr="005F7B39">
        <w:t xml:space="preserve"> Gross electricity consumption refers to total electricity generation minus net exports</w:t>
      </w:r>
    </w:p>
  </w:footnote>
  <w:footnote w:id="2">
    <w:p w14:paraId="260E7494" w14:textId="77777777" w:rsidR="00015100" w:rsidRPr="007252CF" w:rsidRDefault="00015100" w:rsidP="00015100">
      <w:pPr>
        <w:pStyle w:val="FootnoteText"/>
        <w:rPr>
          <w:lang w:val="en-US"/>
        </w:rPr>
      </w:pPr>
      <w:r>
        <w:rPr>
          <w:rStyle w:val="FootnoteReference"/>
        </w:rPr>
        <w:footnoteRef/>
      </w:r>
      <w:r>
        <w:t xml:space="preserve"> </w:t>
      </w:r>
      <w:hyperlink r:id="rId2" w:history="1">
        <w:r>
          <w:rPr>
            <w:rStyle w:val="Hyperlink"/>
          </w:rPr>
          <w:t>Electricity Networks Strategic Framework: Enabling a secure, net zero energy system (publishing.service.gov.uk)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C555" w14:textId="65AE9254" w:rsidR="00A0128E" w:rsidRDefault="00A0128E">
    <w:pPr>
      <w:pStyle w:val="Header"/>
    </w:pPr>
    <w:r w:rsidRPr="004C05DF">
      <w:rPr>
        <w:rFonts w:ascii="Arial" w:hAnsi="Arial" w:cs="Arial"/>
        <w:noProof/>
        <w:sz w:val="20"/>
        <w:szCs w:val="20"/>
        <w:lang w:eastAsia="en-GB"/>
      </w:rPr>
      <w:drawing>
        <wp:anchor distT="0" distB="0" distL="114300" distR="114300" simplePos="0" relativeHeight="251657216" behindDoc="1" locked="1" layoutInCell="1" allowOverlap="1" wp14:anchorId="2D351BAE" wp14:editId="77BC0DD8">
          <wp:simplePos x="0" y="0"/>
          <wp:positionH relativeFrom="column">
            <wp:posOffset>3944620</wp:posOffset>
          </wp:positionH>
          <wp:positionV relativeFrom="page">
            <wp:posOffset>572770</wp:posOffset>
          </wp:positionV>
          <wp:extent cx="2375535" cy="949960"/>
          <wp:effectExtent l="0" t="0" r="5715" b="254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75535" cy="949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653E"/>
    <w:multiLevelType w:val="hybridMultilevel"/>
    <w:tmpl w:val="A8F41284"/>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 w15:restartNumberingAfterBreak="0">
    <w:nsid w:val="12D763FD"/>
    <w:multiLevelType w:val="hybridMultilevel"/>
    <w:tmpl w:val="821E3658"/>
    <w:lvl w:ilvl="0" w:tplc="90C2FA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B2DBB"/>
    <w:multiLevelType w:val="hybridMultilevel"/>
    <w:tmpl w:val="F91EB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C13E7"/>
    <w:multiLevelType w:val="hybridMultilevel"/>
    <w:tmpl w:val="8B76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75155"/>
    <w:multiLevelType w:val="hybridMultilevel"/>
    <w:tmpl w:val="D67E5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427566"/>
    <w:multiLevelType w:val="hybridMultilevel"/>
    <w:tmpl w:val="2604E178"/>
    <w:lvl w:ilvl="0" w:tplc="AEBC1528">
      <w:numFmt w:val="bullet"/>
      <w:lvlText w:val=""/>
      <w:lvlJc w:val="left"/>
      <w:pPr>
        <w:ind w:left="1080" w:hanging="72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F3B65"/>
    <w:multiLevelType w:val="hybridMultilevel"/>
    <w:tmpl w:val="9984EA6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20F5D4B"/>
    <w:multiLevelType w:val="hybridMultilevel"/>
    <w:tmpl w:val="A03A6B5C"/>
    <w:lvl w:ilvl="0" w:tplc="12A83BD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A05821"/>
    <w:multiLevelType w:val="hybridMultilevel"/>
    <w:tmpl w:val="53848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8E21D97"/>
    <w:multiLevelType w:val="multilevel"/>
    <w:tmpl w:val="D1728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ACE61CA"/>
    <w:multiLevelType w:val="hybridMultilevel"/>
    <w:tmpl w:val="2724FC1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9A7E1E"/>
    <w:multiLevelType w:val="hybridMultilevel"/>
    <w:tmpl w:val="B65A0C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E852E99"/>
    <w:multiLevelType w:val="hybridMultilevel"/>
    <w:tmpl w:val="88128D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58E141E"/>
    <w:multiLevelType w:val="hybridMultilevel"/>
    <w:tmpl w:val="D0A27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5B5613"/>
    <w:multiLevelType w:val="hybridMultilevel"/>
    <w:tmpl w:val="A7782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1E44FA"/>
    <w:multiLevelType w:val="hybridMultilevel"/>
    <w:tmpl w:val="EF4E3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36F565A"/>
    <w:multiLevelType w:val="hybridMultilevel"/>
    <w:tmpl w:val="EBD25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75B5324"/>
    <w:multiLevelType w:val="hybridMultilevel"/>
    <w:tmpl w:val="A8868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8272371">
    <w:abstractNumId w:val="10"/>
  </w:num>
  <w:num w:numId="2" w16cid:durableId="1265655107">
    <w:abstractNumId w:val="12"/>
  </w:num>
  <w:num w:numId="3" w16cid:durableId="1846361799">
    <w:abstractNumId w:val="13"/>
  </w:num>
  <w:num w:numId="4" w16cid:durableId="1819491535">
    <w:abstractNumId w:val="17"/>
  </w:num>
  <w:num w:numId="5" w16cid:durableId="459418073">
    <w:abstractNumId w:val="2"/>
  </w:num>
  <w:num w:numId="6" w16cid:durableId="7132378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3047736">
    <w:abstractNumId w:val="11"/>
  </w:num>
  <w:num w:numId="8" w16cid:durableId="944653733">
    <w:abstractNumId w:val="3"/>
  </w:num>
  <w:num w:numId="9" w16cid:durableId="841355874">
    <w:abstractNumId w:val="9"/>
  </w:num>
  <w:num w:numId="10" w16cid:durableId="1303657362">
    <w:abstractNumId w:val="7"/>
  </w:num>
  <w:num w:numId="11" w16cid:durableId="1250888460">
    <w:abstractNumId w:val="4"/>
  </w:num>
  <w:num w:numId="12" w16cid:durableId="1613902766">
    <w:abstractNumId w:val="8"/>
  </w:num>
  <w:num w:numId="13" w16cid:durableId="284847039">
    <w:abstractNumId w:val="6"/>
    <w:lvlOverride w:ilvl="0">
      <w:startOverride w:val="1"/>
    </w:lvlOverride>
    <w:lvlOverride w:ilvl="1"/>
    <w:lvlOverride w:ilvl="2"/>
    <w:lvlOverride w:ilvl="3"/>
    <w:lvlOverride w:ilvl="4"/>
    <w:lvlOverride w:ilvl="5"/>
    <w:lvlOverride w:ilvl="6"/>
    <w:lvlOverride w:ilvl="7"/>
    <w:lvlOverride w:ilvl="8"/>
  </w:num>
  <w:num w:numId="14" w16cid:durableId="1662655361">
    <w:abstractNumId w:val="15"/>
  </w:num>
  <w:num w:numId="15" w16cid:durableId="1749812486">
    <w:abstractNumId w:val="16"/>
  </w:num>
  <w:num w:numId="16" w16cid:durableId="1165709822">
    <w:abstractNumId w:val="1"/>
  </w:num>
  <w:num w:numId="17" w16cid:durableId="353847449">
    <w:abstractNumId w:val="14"/>
  </w:num>
  <w:num w:numId="18" w16cid:durableId="1549148067">
    <w:abstractNumId w:val="5"/>
  </w:num>
  <w:num w:numId="19" w16cid:durableId="380132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D1"/>
    <w:rsid w:val="00004778"/>
    <w:rsid w:val="00005B82"/>
    <w:rsid w:val="00015100"/>
    <w:rsid w:val="0001749F"/>
    <w:rsid w:val="00025862"/>
    <w:rsid w:val="00031A53"/>
    <w:rsid w:val="0003386B"/>
    <w:rsid w:val="00033870"/>
    <w:rsid w:val="000338FB"/>
    <w:rsid w:val="00034035"/>
    <w:rsid w:val="00034470"/>
    <w:rsid w:val="000457FE"/>
    <w:rsid w:val="00052993"/>
    <w:rsid w:val="000558F7"/>
    <w:rsid w:val="00067BC0"/>
    <w:rsid w:val="0007230D"/>
    <w:rsid w:val="00074D3F"/>
    <w:rsid w:val="00082518"/>
    <w:rsid w:val="00091094"/>
    <w:rsid w:val="000A3787"/>
    <w:rsid w:val="000B2DBD"/>
    <w:rsid w:val="000B340F"/>
    <w:rsid w:val="000B39E8"/>
    <w:rsid w:val="000B4793"/>
    <w:rsid w:val="000C130F"/>
    <w:rsid w:val="000C3F2B"/>
    <w:rsid w:val="000C43F3"/>
    <w:rsid w:val="000C6677"/>
    <w:rsid w:val="000C7A9D"/>
    <w:rsid w:val="000E6243"/>
    <w:rsid w:val="000F2F8A"/>
    <w:rsid w:val="000F6121"/>
    <w:rsid w:val="00100AD7"/>
    <w:rsid w:val="00102595"/>
    <w:rsid w:val="0010268A"/>
    <w:rsid w:val="00102E7E"/>
    <w:rsid w:val="00104D25"/>
    <w:rsid w:val="00124F79"/>
    <w:rsid w:val="00135288"/>
    <w:rsid w:val="0013593E"/>
    <w:rsid w:val="0013693F"/>
    <w:rsid w:val="001411F0"/>
    <w:rsid w:val="0015105E"/>
    <w:rsid w:val="00161C1C"/>
    <w:rsid w:val="0017271C"/>
    <w:rsid w:val="00176A38"/>
    <w:rsid w:val="0017716D"/>
    <w:rsid w:val="00177351"/>
    <w:rsid w:val="00180234"/>
    <w:rsid w:val="00192E9C"/>
    <w:rsid w:val="001964C1"/>
    <w:rsid w:val="001A052B"/>
    <w:rsid w:val="001A084A"/>
    <w:rsid w:val="001A7DB6"/>
    <w:rsid w:val="001B5E79"/>
    <w:rsid w:val="001B6C14"/>
    <w:rsid w:val="001C1505"/>
    <w:rsid w:val="001C2BAE"/>
    <w:rsid w:val="001C3951"/>
    <w:rsid w:val="001C3E37"/>
    <w:rsid w:val="001D0D8D"/>
    <w:rsid w:val="001E4EF8"/>
    <w:rsid w:val="001F24FC"/>
    <w:rsid w:val="001F25B0"/>
    <w:rsid w:val="001F5D85"/>
    <w:rsid w:val="001F7F66"/>
    <w:rsid w:val="0021105E"/>
    <w:rsid w:val="002112AD"/>
    <w:rsid w:val="002178AC"/>
    <w:rsid w:val="00220097"/>
    <w:rsid w:val="002203F2"/>
    <w:rsid w:val="00223DBA"/>
    <w:rsid w:val="00225470"/>
    <w:rsid w:val="00232965"/>
    <w:rsid w:val="00241627"/>
    <w:rsid w:val="002427C9"/>
    <w:rsid w:val="00242C0D"/>
    <w:rsid w:val="00247F08"/>
    <w:rsid w:val="00254254"/>
    <w:rsid w:val="00254C66"/>
    <w:rsid w:val="002636BB"/>
    <w:rsid w:val="00266F32"/>
    <w:rsid w:val="002707D7"/>
    <w:rsid w:val="002729AE"/>
    <w:rsid w:val="0027325E"/>
    <w:rsid w:val="002754E7"/>
    <w:rsid w:val="0028477C"/>
    <w:rsid w:val="002852FF"/>
    <w:rsid w:val="002856FA"/>
    <w:rsid w:val="00286018"/>
    <w:rsid w:val="00287305"/>
    <w:rsid w:val="00290D1C"/>
    <w:rsid w:val="00293032"/>
    <w:rsid w:val="00294CE7"/>
    <w:rsid w:val="002B6A2B"/>
    <w:rsid w:val="002B7073"/>
    <w:rsid w:val="002C2AA2"/>
    <w:rsid w:val="002C3A72"/>
    <w:rsid w:val="002C6DCF"/>
    <w:rsid w:val="002D087C"/>
    <w:rsid w:val="002D14FF"/>
    <w:rsid w:val="002D48DB"/>
    <w:rsid w:val="002E612B"/>
    <w:rsid w:val="002E672B"/>
    <w:rsid w:val="002F214A"/>
    <w:rsid w:val="002F5FA0"/>
    <w:rsid w:val="003001D4"/>
    <w:rsid w:val="00306991"/>
    <w:rsid w:val="0031294F"/>
    <w:rsid w:val="00324E86"/>
    <w:rsid w:val="00332CE2"/>
    <w:rsid w:val="00334631"/>
    <w:rsid w:val="00344652"/>
    <w:rsid w:val="003470A2"/>
    <w:rsid w:val="0035230C"/>
    <w:rsid w:val="00353DA9"/>
    <w:rsid w:val="00354DA1"/>
    <w:rsid w:val="00357001"/>
    <w:rsid w:val="003669D6"/>
    <w:rsid w:val="003713D0"/>
    <w:rsid w:val="003960EF"/>
    <w:rsid w:val="003B61C9"/>
    <w:rsid w:val="003C1FC0"/>
    <w:rsid w:val="003C65D5"/>
    <w:rsid w:val="003C7E2F"/>
    <w:rsid w:val="003E263F"/>
    <w:rsid w:val="003E6BC7"/>
    <w:rsid w:val="00402F16"/>
    <w:rsid w:val="00404274"/>
    <w:rsid w:val="004114D6"/>
    <w:rsid w:val="00413450"/>
    <w:rsid w:val="00417524"/>
    <w:rsid w:val="004220A4"/>
    <w:rsid w:val="00422108"/>
    <w:rsid w:val="00422354"/>
    <w:rsid w:val="004279B7"/>
    <w:rsid w:val="00434EDB"/>
    <w:rsid w:val="00436859"/>
    <w:rsid w:val="004369E5"/>
    <w:rsid w:val="0044247C"/>
    <w:rsid w:val="004447C0"/>
    <w:rsid w:val="00464C4D"/>
    <w:rsid w:val="00470E96"/>
    <w:rsid w:val="004744B8"/>
    <w:rsid w:val="00480294"/>
    <w:rsid w:val="00480A97"/>
    <w:rsid w:val="00480F5B"/>
    <w:rsid w:val="00481C05"/>
    <w:rsid w:val="00485B23"/>
    <w:rsid w:val="00491A49"/>
    <w:rsid w:val="004951DD"/>
    <w:rsid w:val="00495933"/>
    <w:rsid w:val="00495CE3"/>
    <w:rsid w:val="004A0DAE"/>
    <w:rsid w:val="004B07EF"/>
    <w:rsid w:val="004B7A7E"/>
    <w:rsid w:val="004C05DF"/>
    <w:rsid w:val="004C1930"/>
    <w:rsid w:val="004C32AE"/>
    <w:rsid w:val="004C37D1"/>
    <w:rsid w:val="004C6768"/>
    <w:rsid w:val="004D788E"/>
    <w:rsid w:val="004D7C06"/>
    <w:rsid w:val="004F3DC3"/>
    <w:rsid w:val="004F5394"/>
    <w:rsid w:val="005034A0"/>
    <w:rsid w:val="00503CD5"/>
    <w:rsid w:val="0050653F"/>
    <w:rsid w:val="005150D9"/>
    <w:rsid w:val="005278CF"/>
    <w:rsid w:val="005307BB"/>
    <w:rsid w:val="0053475E"/>
    <w:rsid w:val="0054427E"/>
    <w:rsid w:val="00550485"/>
    <w:rsid w:val="0058568A"/>
    <w:rsid w:val="005A180B"/>
    <w:rsid w:val="005A1BFA"/>
    <w:rsid w:val="005B3B6E"/>
    <w:rsid w:val="005B4692"/>
    <w:rsid w:val="005C015F"/>
    <w:rsid w:val="005D1C1D"/>
    <w:rsid w:val="005D1DF1"/>
    <w:rsid w:val="005D63E6"/>
    <w:rsid w:val="005E131D"/>
    <w:rsid w:val="005F74F2"/>
    <w:rsid w:val="005F7B39"/>
    <w:rsid w:val="00600164"/>
    <w:rsid w:val="006040E4"/>
    <w:rsid w:val="006070D6"/>
    <w:rsid w:val="006117D4"/>
    <w:rsid w:val="00616805"/>
    <w:rsid w:val="006203D9"/>
    <w:rsid w:val="006408AE"/>
    <w:rsid w:val="00640908"/>
    <w:rsid w:val="006448AF"/>
    <w:rsid w:val="00651292"/>
    <w:rsid w:val="00651CF4"/>
    <w:rsid w:val="0065345E"/>
    <w:rsid w:val="00662089"/>
    <w:rsid w:val="006624BE"/>
    <w:rsid w:val="006652E2"/>
    <w:rsid w:val="00672D54"/>
    <w:rsid w:val="00673602"/>
    <w:rsid w:val="00681013"/>
    <w:rsid w:val="00681870"/>
    <w:rsid w:val="00685FFB"/>
    <w:rsid w:val="00695311"/>
    <w:rsid w:val="006A3E4A"/>
    <w:rsid w:val="006A7026"/>
    <w:rsid w:val="006B0FE1"/>
    <w:rsid w:val="006B139F"/>
    <w:rsid w:val="006C2AD4"/>
    <w:rsid w:val="006D580D"/>
    <w:rsid w:val="006D5C30"/>
    <w:rsid w:val="006E02B0"/>
    <w:rsid w:val="006E0567"/>
    <w:rsid w:val="006E190E"/>
    <w:rsid w:val="006E1F5D"/>
    <w:rsid w:val="006E37CE"/>
    <w:rsid w:val="006F24E3"/>
    <w:rsid w:val="006F2FCF"/>
    <w:rsid w:val="006F3D88"/>
    <w:rsid w:val="006F3E58"/>
    <w:rsid w:val="006F52D9"/>
    <w:rsid w:val="006F5590"/>
    <w:rsid w:val="007062C0"/>
    <w:rsid w:val="00706E03"/>
    <w:rsid w:val="00711DEA"/>
    <w:rsid w:val="00714211"/>
    <w:rsid w:val="007220A6"/>
    <w:rsid w:val="00723491"/>
    <w:rsid w:val="007252CF"/>
    <w:rsid w:val="00736DDF"/>
    <w:rsid w:val="007606C8"/>
    <w:rsid w:val="00763809"/>
    <w:rsid w:val="0076622E"/>
    <w:rsid w:val="00770B91"/>
    <w:rsid w:val="00774E4C"/>
    <w:rsid w:val="007825CE"/>
    <w:rsid w:val="007913C9"/>
    <w:rsid w:val="00792195"/>
    <w:rsid w:val="007979A2"/>
    <w:rsid w:val="007A214C"/>
    <w:rsid w:val="007A7AFA"/>
    <w:rsid w:val="007C031D"/>
    <w:rsid w:val="007C3C2B"/>
    <w:rsid w:val="007C3D00"/>
    <w:rsid w:val="007C5E4D"/>
    <w:rsid w:val="007D77E6"/>
    <w:rsid w:val="007E60E8"/>
    <w:rsid w:val="007F26D0"/>
    <w:rsid w:val="00803928"/>
    <w:rsid w:val="0080461F"/>
    <w:rsid w:val="00813FC2"/>
    <w:rsid w:val="00815BC1"/>
    <w:rsid w:val="0082191A"/>
    <w:rsid w:val="00835172"/>
    <w:rsid w:val="008352B1"/>
    <w:rsid w:val="00840617"/>
    <w:rsid w:val="0084180C"/>
    <w:rsid w:val="00846297"/>
    <w:rsid w:val="00857B0A"/>
    <w:rsid w:val="00863DA2"/>
    <w:rsid w:val="008672C2"/>
    <w:rsid w:val="00867B1E"/>
    <w:rsid w:val="00870D7F"/>
    <w:rsid w:val="0087188B"/>
    <w:rsid w:val="00881163"/>
    <w:rsid w:val="00886197"/>
    <w:rsid w:val="008A0DB2"/>
    <w:rsid w:val="008A18EE"/>
    <w:rsid w:val="008B07D5"/>
    <w:rsid w:val="008B1247"/>
    <w:rsid w:val="008B3D44"/>
    <w:rsid w:val="008B5E3B"/>
    <w:rsid w:val="008C7350"/>
    <w:rsid w:val="008D2DB8"/>
    <w:rsid w:val="008D36A1"/>
    <w:rsid w:val="008D6904"/>
    <w:rsid w:val="008E272C"/>
    <w:rsid w:val="008F1CCA"/>
    <w:rsid w:val="008F681B"/>
    <w:rsid w:val="008F79FE"/>
    <w:rsid w:val="0090203A"/>
    <w:rsid w:val="00902B06"/>
    <w:rsid w:val="00904433"/>
    <w:rsid w:val="00915A30"/>
    <w:rsid w:val="00916F1A"/>
    <w:rsid w:val="0091761D"/>
    <w:rsid w:val="00922E32"/>
    <w:rsid w:val="00931BDA"/>
    <w:rsid w:val="009464F3"/>
    <w:rsid w:val="009477FD"/>
    <w:rsid w:val="0095264F"/>
    <w:rsid w:val="009573EC"/>
    <w:rsid w:val="009645C9"/>
    <w:rsid w:val="00965A57"/>
    <w:rsid w:val="009771E9"/>
    <w:rsid w:val="00981853"/>
    <w:rsid w:val="009821FC"/>
    <w:rsid w:val="00987617"/>
    <w:rsid w:val="00987982"/>
    <w:rsid w:val="00990827"/>
    <w:rsid w:val="009946EA"/>
    <w:rsid w:val="00995DA9"/>
    <w:rsid w:val="00997771"/>
    <w:rsid w:val="00997EDA"/>
    <w:rsid w:val="009A54EC"/>
    <w:rsid w:val="009A72A3"/>
    <w:rsid w:val="009A754A"/>
    <w:rsid w:val="009A7A16"/>
    <w:rsid w:val="009B2E1A"/>
    <w:rsid w:val="009D3BD2"/>
    <w:rsid w:val="009D3D02"/>
    <w:rsid w:val="009D4BB2"/>
    <w:rsid w:val="009E3DF4"/>
    <w:rsid w:val="009E6CED"/>
    <w:rsid w:val="009F1D86"/>
    <w:rsid w:val="009F2AC4"/>
    <w:rsid w:val="009F2ED1"/>
    <w:rsid w:val="00A0128E"/>
    <w:rsid w:val="00A044AF"/>
    <w:rsid w:val="00A045F1"/>
    <w:rsid w:val="00A04747"/>
    <w:rsid w:val="00A06739"/>
    <w:rsid w:val="00A14E33"/>
    <w:rsid w:val="00A14F27"/>
    <w:rsid w:val="00A16CD1"/>
    <w:rsid w:val="00A239C7"/>
    <w:rsid w:val="00A27518"/>
    <w:rsid w:val="00A27FC6"/>
    <w:rsid w:val="00A34ADE"/>
    <w:rsid w:val="00A36AF9"/>
    <w:rsid w:val="00A40215"/>
    <w:rsid w:val="00A41788"/>
    <w:rsid w:val="00A43FD4"/>
    <w:rsid w:val="00A462E4"/>
    <w:rsid w:val="00A511AF"/>
    <w:rsid w:val="00A51A6B"/>
    <w:rsid w:val="00A552B9"/>
    <w:rsid w:val="00A62391"/>
    <w:rsid w:val="00A62B23"/>
    <w:rsid w:val="00A646B9"/>
    <w:rsid w:val="00A64FB9"/>
    <w:rsid w:val="00A85B40"/>
    <w:rsid w:val="00AA54A4"/>
    <w:rsid w:val="00AA7966"/>
    <w:rsid w:val="00AC3E6A"/>
    <w:rsid w:val="00AC447F"/>
    <w:rsid w:val="00AC61BE"/>
    <w:rsid w:val="00AD29FC"/>
    <w:rsid w:val="00AD3536"/>
    <w:rsid w:val="00AD370D"/>
    <w:rsid w:val="00AD5A57"/>
    <w:rsid w:val="00AE0E4F"/>
    <w:rsid w:val="00AE2704"/>
    <w:rsid w:val="00AE2763"/>
    <w:rsid w:val="00AE618E"/>
    <w:rsid w:val="00AF2D0F"/>
    <w:rsid w:val="00AF66AE"/>
    <w:rsid w:val="00B11DC0"/>
    <w:rsid w:val="00B12F2E"/>
    <w:rsid w:val="00B16D30"/>
    <w:rsid w:val="00B17D3F"/>
    <w:rsid w:val="00B20694"/>
    <w:rsid w:val="00B2743B"/>
    <w:rsid w:val="00B50992"/>
    <w:rsid w:val="00B5435D"/>
    <w:rsid w:val="00B55AA5"/>
    <w:rsid w:val="00B57DF0"/>
    <w:rsid w:val="00B6783E"/>
    <w:rsid w:val="00B730AD"/>
    <w:rsid w:val="00B74454"/>
    <w:rsid w:val="00B74D84"/>
    <w:rsid w:val="00B762AA"/>
    <w:rsid w:val="00B81509"/>
    <w:rsid w:val="00B84251"/>
    <w:rsid w:val="00B910E6"/>
    <w:rsid w:val="00B912C2"/>
    <w:rsid w:val="00B9309D"/>
    <w:rsid w:val="00B96DC7"/>
    <w:rsid w:val="00BA5940"/>
    <w:rsid w:val="00BA606A"/>
    <w:rsid w:val="00BA6AF6"/>
    <w:rsid w:val="00BB50A4"/>
    <w:rsid w:val="00BB547E"/>
    <w:rsid w:val="00BC053A"/>
    <w:rsid w:val="00BC383E"/>
    <w:rsid w:val="00BC38E2"/>
    <w:rsid w:val="00BC5A9F"/>
    <w:rsid w:val="00BD50A0"/>
    <w:rsid w:val="00BE0956"/>
    <w:rsid w:val="00BE791A"/>
    <w:rsid w:val="00BF05DD"/>
    <w:rsid w:val="00BF180D"/>
    <w:rsid w:val="00BF5BE3"/>
    <w:rsid w:val="00BF70EE"/>
    <w:rsid w:val="00C1389A"/>
    <w:rsid w:val="00C15F14"/>
    <w:rsid w:val="00C16C20"/>
    <w:rsid w:val="00C2218E"/>
    <w:rsid w:val="00C2328F"/>
    <w:rsid w:val="00C40BCB"/>
    <w:rsid w:val="00C40D18"/>
    <w:rsid w:val="00C44637"/>
    <w:rsid w:val="00C574AC"/>
    <w:rsid w:val="00C60EB8"/>
    <w:rsid w:val="00C6338D"/>
    <w:rsid w:val="00C65B00"/>
    <w:rsid w:val="00C773C5"/>
    <w:rsid w:val="00C7741C"/>
    <w:rsid w:val="00C83708"/>
    <w:rsid w:val="00C83BAC"/>
    <w:rsid w:val="00C91AE6"/>
    <w:rsid w:val="00C922CF"/>
    <w:rsid w:val="00C96BB8"/>
    <w:rsid w:val="00CA22FB"/>
    <w:rsid w:val="00CB6C53"/>
    <w:rsid w:val="00CC1038"/>
    <w:rsid w:val="00CC356F"/>
    <w:rsid w:val="00CE6F2B"/>
    <w:rsid w:val="00CF1DBE"/>
    <w:rsid w:val="00CF26FD"/>
    <w:rsid w:val="00CF2843"/>
    <w:rsid w:val="00D04E9D"/>
    <w:rsid w:val="00D154B5"/>
    <w:rsid w:val="00D23F51"/>
    <w:rsid w:val="00D25ED4"/>
    <w:rsid w:val="00D278B1"/>
    <w:rsid w:val="00D27F9E"/>
    <w:rsid w:val="00D35EF5"/>
    <w:rsid w:val="00D41BFD"/>
    <w:rsid w:val="00D51A2A"/>
    <w:rsid w:val="00D64D31"/>
    <w:rsid w:val="00D65FA9"/>
    <w:rsid w:val="00D710C9"/>
    <w:rsid w:val="00D72225"/>
    <w:rsid w:val="00D72A3B"/>
    <w:rsid w:val="00D802E1"/>
    <w:rsid w:val="00D84FC0"/>
    <w:rsid w:val="00D85B8B"/>
    <w:rsid w:val="00D865F4"/>
    <w:rsid w:val="00DA5BEC"/>
    <w:rsid w:val="00DB4433"/>
    <w:rsid w:val="00DB4FB4"/>
    <w:rsid w:val="00DB6A5C"/>
    <w:rsid w:val="00DB7549"/>
    <w:rsid w:val="00DC0112"/>
    <w:rsid w:val="00DC10C5"/>
    <w:rsid w:val="00DC1199"/>
    <w:rsid w:val="00DC5972"/>
    <w:rsid w:val="00DE10A9"/>
    <w:rsid w:val="00DE296E"/>
    <w:rsid w:val="00DF22A3"/>
    <w:rsid w:val="00E01573"/>
    <w:rsid w:val="00E050C0"/>
    <w:rsid w:val="00E05FF7"/>
    <w:rsid w:val="00E11ADE"/>
    <w:rsid w:val="00E14008"/>
    <w:rsid w:val="00E20759"/>
    <w:rsid w:val="00E21D44"/>
    <w:rsid w:val="00E32C0A"/>
    <w:rsid w:val="00E33C36"/>
    <w:rsid w:val="00E34054"/>
    <w:rsid w:val="00E34EBB"/>
    <w:rsid w:val="00E37595"/>
    <w:rsid w:val="00E4112A"/>
    <w:rsid w:val="00E43E6A"/>
    <w:rsid w:val="00E706AD"/>
    <w:rsid w:val="00E76DD1"/>
    <w:rsid w:val="00E87187"/>
    <w:rsid w:val="00EB44D5"/>
    <w:rsid w:val="00EB5A7C"/>
    <w:rsid w:val="00EC35FB"/>
    <w:rsid w:val="00EC7255"/>
    <w:rsid w:val="00ED43AB"/>
    <w:rsid w:val="00ED6D30"/>
    <w:rsid w:val="00ED7603"/>
    <w:rsid w:val="00ED7D65"/>
    <w:rsid w:val="00EE1C40"/>
    <w:rsid w:val="00EE273A"/>
    <w:rsid w:val="00EE28B4"/>
    <w:rsid w:val="00EE3D91"/>
    <w:rsid w:val="00EE5F1D"/>
    <w:rsid w:val="00EE6D42"/>
    <w:rsid w:val="00EF1542"/>
    <w:rsid w:val="00EF21DD"/>
    <w:rsid w:val="00EF21FA"/>
    <w:rsid w:val="00EF64FF"/>
    <w:rsid w:val="00EF6C00"/>
    <w:rsid w:val="00EF7A8C"/>
    <w:rsid w:val="00F0160B"/>
    <w:rsid w:val="00F10A8E"/>
    <w:rsid w:val="00F127AF"/>
    <w:rsid w:val="00F13578"/>
    <w:rsid w:val="00F2374A"/>
    <w:rsid w:val="00F24334"/>
    <w:rsid w:val="00F30DB2"/>
    <w:rsid w:val="00F34ECE"/>
    <w:rsid w:val="00F35053"/>
    <w:rsid w:val="00F50840"/>
    <w:rsid w:val="00F50844"/>
    <w:rsid w:val="00F62632"/>
    <w:rsid w:val="00F72717"/>
    <w:rsid w:val="00F72BA5"/>
    <w:rsid w:val="00F745B4"/>
    <w:rsid w:val="00F7564A"/>
    <w:rsid w:val="00F94DD6"/>
    <w:rsid w:val="00FA705D"/>
    <w:rsid w:val="00FB373B"/>
    <w:rsid w:val="00FC1168"/>
    <w:rsid w:val="00FD7B7B"/>
    <w:rsid w:val="00FD7FCE"/>
    <w:rsid w:val="00FE0453"/>
    <w:rsid w:val="00FE249A"/>
    <w:rsid w:val="00FE26FF"/>
    <w:rsid w:val="00FE4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667E327B"/>
  <w15:docId w15:val="{C7D3F1F0-A036-4BF2-A2E2-3F22D77C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6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5DF"/>
    <w:rPr>
      <w:rFonts w:ascii="Tahoma" w:hAnsi="Tahoma" w:cs="Tahoma"/>
      <w:sz w:val="16"/>
      <w:szCs w:val="16"/>
    </w:rPr>
  </w:style>
  <w:style w:type="paragraph" w:styleId="Header">
    <w:name w:val="header"/>
    <w:basedOn w:val="Normal"/>
    <w:link w:val="HeaderChar"/>
    <w:uiPriority w:val="99"/>
    <w:unhideWhenUsed/>
    <w:rsid w:val="00A64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FB9"/>
  </w:style>
  <w:style w:type="paragraph" w:styleId="Footer">
    <w:name w:val="footer"/>
    <w:basedOn w:val="Normal"/>
    <w:link w:val="FooterChar"/>
    <w:uiPriority w:val="99"/>
    <w:unhideWhenUsed/>
    <w:rsid w:val="00A64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FB9"/>
  </w:style>
  <w:style w:type="character" w:styleId="CommentReference">
    <w:name w:val="annotation reference"/>
    <w:basedOn w:val="DefaultParagraphFont"/>
    <w:uiPriority w:val="99"/>
    <w:semiHidden/>
    <w:unhideWhenUsed/>
    <w:rsid w:val="005150D9"/>
    <w:rPr>
      <w:sz w:val="16"/>
      <w:szCs w:val="16"/>
    </w:rPr>
  </w:style>
  <w:style w:type="paragraph" w:styleId="CommentText">
    <w:name w:val="annotation text"/>
    <w:basedOn w:val="Normal"/>
    <w:link w:val="CommentTextChar"/>
    <w:uiPriority w:val="99"/>
    <w:unhideWhenUsed/>
    <w:rsid w:val="005150D9"/>
    <w:pPr>
      <w:spacing w:line="240" w:lineRule="auto"/>
    </w:pPr>
    <w:rPr>
      <w:sz w:val="20"/>
      <w:szCs w:val="20"/>
    </w:rPr>
  </w:style>
  <w:style w:type="character" w:customStyle="1" w:styleId="CommentTextChar">
    <w:name w:val="Comment Text Char"/>
    <w:basedOn w:val="DefaultParagraphFont"/>
    <w:link w:val="CommentText"/>
    <w:uiPriority w:val="99"/>
    <w:rsid w:val="005150D9"/>
    <w:rPr>
      <w:sz w:val="20"/>
      <w:szCs w:val="20"/>
    </w:rPr>
  </w:style>
  <w:style w:type="paragraph" w:styleId="CommentSubject">
    <w:name w:val="annotation subject"/>
    <w:basedOn w:val="CommentText"/>
    <w:next w:val="CommentText"/>
    <w:link w:val="CommentSubjectChar"/>
    <w:uiPriority w:val="99"/>
    <w:semiHidden/>
    <w:unhideWhenUsed/>
    <w:rsid w:val="005150D9"/>
    <w:rPr>
      <w:b/>
      <w:bCs/>
    </w:rPr>
  </w:style>
  <w:style w:type="character" w:customStyle="1" w:styleId="CommentSubjectChar">
    <w:name w:val="Comment Subject Char"/>
    <w:basedOn w:val="CommentTextChar"/>
    <w:link w:val="CommentSubject"/>
    <w:uiPriority w:val="99"/>
    <w:semiHidden/>
    <w:rsid w:val="005150D9"/>
    <w:rPr>
      <w:b/>
      <w:bCs/>
      <w:sz w:val="20"/>
      <w:szCs w:val="20"/>
    </w:rPr>
  </w:style>
  <w:style w:type="paragraph" w:styleId="FootnoteText">
    <w:name w:val="footnote text"/>
    <w:basedOn w:val="Normal"/>
    <w:link w:val="FootnoteTextChar"/>
    <w:uiPriority w:val="99"/>
    <w:semiHidden/>
    <w:unhideWhenUsed/>
    <w:rsid w:val="00EE1C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C40"/>
    <w:rPr>
      <w:sz w:val="20"/>
      <w:szCs w:val="20"/>
    </w:rPr>
  </w:style>
  <w:style w:type="character" w:styleId="FootnoteReference">
    <w:name w:val="footnote reference"/>
    <w:basedOn w:val="DefaultParagraphFont"/>
    <w:uiPriority w:val="99"/>
    <w:semiHidden/>
    <w:unhideWhenUsed/>
    <w:rsid w:val="00EE1C40"/>
    <w:rPr>
      <w:vertAlign w:val="superscript"/>
    </w:rPr>
  </w:style>
  <w:style w:type="character" w:styleId="Hyperlink">
    <w:name w:val="Hyperlink"/>
    <w:basedOn w:val="DefaultParagraphFont"/>
    <w:uiPriority w:val="99"/>
    <w:unhideWhenUsed/>
    <w:rsid w:val="00EE1C40"/>
    <w:rPr>
      <w:color w:val="0000FF" w:themeColor="hyperlink"/>
      <w:u w:val="single"/>
    </w:rPr>
  </w:style>
  <w:style w:type="character" w:customStyle="1" w:styleId="UnresolvedMention1">
    <w:name w:val="Unresolved Mention1"/>
    <w:basedOn w:val="DefaultParagraphFont"/>
    <w:uiPriority w:val="99"/>
    <w:semiHidden/>
    <w:unhideWhenUsed/>
    <w:rsid w:val="00EE1C40"/>
    <w:rPr>
      <w:color w:val="605E5C"/>
      <w:shd w:val="clear" w:color="auto" w:fill="E1DFDD"/>
    </w:rPr>
  </w:style>
  <w:style w:type="paragraph" w:styleId="ListParagraph">
    <w:name w:val="List Paragraph"/>
    <w:aliases w:val="All text list Paragraph,F5 List Paragraph,List Paragraph2,MAIN CONTENT,List Paragraph12,Dot pt,List Paragraph1,No Spacing1,List Paragraph Char Char Char,Indicator Text,Numbered Para 1,Bullet Points,Bullet 1,L,Párrafo de lista,Body Texte"/>
    <w:basedOn w:val="Normal"/>
    <w:link w:val="ListParagraphChar"/>
    <w:uiPriority w:val="34"/>
    <w:qFormat/>
    <w:rsid w:val="00E87187"/>
    <w:pPr>
      <w:spacing w:line="240" w:lineRule="auto"/>
      <w:ind w:left="720"/>
      <w:contextualSpacing/>
    </w:pPr>
    <w:rPr>
      <w:rFonts w:ascii="Arial" w:hAnsi="Arial"/>
    </w:rPr>
  </w:style>
  <w:style w:type="character" w:styleId="UnresolvedMention">
    <w:name w:val="Unresolved Mention"/>
    <w:basedOn w:val="DefaultParagraphFont"/>
    <w:uiPriority w:val="99"/>
    <w:semiHidden/>
    <w:unhideWhenUsed/>
    <w:rsid w:val="00D72A3B"/>
    <w:rPr>
      <w:color w:val="605E5C"/>
      <w:shd w:val="clear" w:color="auto" w:fill="E1DFDD"/>
    </w:rPr>
  </w:style>
  <w:style w:type="paragraph" w:styleId="NormalWeb">
    <w:name w:val="Normal (Web)"/>
    <w:basedOn w:val="Normal"/>
    <w:uiPriority w:val="99"/>
    <w:unhideWhenUsed/>
    <w:rsid w:val="00B509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Instructions">
    <w:name w:val="Body Text Instructions"/>
    <w:basedOn w:val="BodyText"/>
    <w:rsid w:val="003C1FC0"/>
    <w:pPr>
      <w:spacing w:after="180" w:line="240" w:lineRule="auto"/>
    </w:pPr>
    <w:rPr>
      <w:rFonts w:ascii="Garamond" w:eastAsia="Times" w:hAnsi="Garamond" w:cs="Times New Roman"/>
      <w:szCs w:val="20"/>
      <w:lang w:val="en-US"/>
    </w:rPr>
  </w:style>
  <w:style w:type="paragraph" w:styleId="BodyText">
    <w:name w:val="Body Text"/>
    <w:basedOn w:val="Normal"/>
    <w:link w:val="BodyTextChar"/>
    <w:uiPriority w:val="99"/>
    <w:semiHidden/>
    <w:unhideWhenUsed/>
    <w:rsid w:val="003C1FC0"/>
    <w:pPr>
      <w:spacing w:after="120"/>
    </w:pPr>
  </w:style>
  <w:style w:type="character" w:customStyle="1" w:styleId="BodyTextChar">
    <w:name w:val="Body Text Char"/>
    <w:basedOn w:val="DefaultParagraphFont"/>
    <w:link w:val="BodyText"/>
    <w:uiPriority w:val="99"/>
    <w:semiHidden/>
    <w:rsid w:val="003C1FC0"/>
  </w:style>
  <w:style w:type="character" w:customStyle="1" w:styleId="Heading1Char">
    <w:name w:val="Heading 1 Char"/>
    <w:basedOn w:val="DefaultParagraphFont"/>
    <w:link w:val="Heading1"/>
    <w:uiPriority w:val="9"/>
    <w:rsid w:val="005B4692"/>
    <w:rPr>
      <w:rFonts w:asciiTheme="majorHAnsi" w:eastAsiaTheme="majorEastAsia" w:hAnsiTheme="majorHAnsi" w:cstheme="majorBidi"/>
      <w:color w:val="365F91" w:themeColor="accent1" w:themeShade="BF"/>
      <w:sz w:val="32"/>
      <w:szCs w:val="32"/>
    </w:rPr>
  </w:style>
  <w:style w:type="paragraph" w:customStyle="1" w:styleId="Default">
    <w:name w:val="Default"/>
    <w:rsid w:val="00711DEA"/>
    <w:pPr>
      <w:autoSpaceDE w:val="0"/>
      <w:autoSpaceDN w:val="0"/>
      <w:adjustRightInd w:val="0"/>
      <w:spacing w:after="0" w:line="240" w:lineRule="auto"/>
    </w:pPr>
    <w:rPr>
      <w:rFonts w:ascii="Verdana" w:hAnsi="Verdana" w:cs="Verdana"/>
      <w:color w:val="000000"/>
      <w:sz w:val="24"/>
      <w:szCs w:val="24"/>
    </w:rPr>
  </w:style>
  <w:style w:type="character" w:customStyle="1" w:styleId="ListParagraphChar">
    <w:name w:val="List Paragraph Char"/>
    <w:aliases w:val="All text list Paragraph Char,F5 List Paragraph Char,List Paragraph2 Char,MAIN CONTENT Char,List Paragraph12 Char,Dot pt Char,List Paragraph1 Char,No Spacing1 Char,List Paragraph Char Char Char Char,Indicator Text Char,Bullet 1 Char"/>
    <w:basedOn w:val="DefaultParagraphFont"/>
    <w:link w:val="ListParagraph"/>
    <w:uiPriority w:val="34"/>
    <w:qFormat/>
    <w:locked/>
    <w:rsid w:val="00C7741C"/>
    <w:rPr>
      <w:rFonts w:ascii="Arial" w:hAnsi="Arial"/>
    </w:rPr>
  </w:style>
  <w:style w:type="character" w:styleId="FollowedHyperlink">
    <w:name w:val="FollowedHyperlink"/>
    <w:basedOn w:val="DefaultParagraphFont"/>
    <w:uiPriority w:val="99"/>
    <w:semiHidden/>
    <w:unhideWhenUsed/>
    <w:rsid w:val="005F7B39"/>
    <w:rPr>
      <w:color w:val="800080" w:themeColor="followedHyperlink"/>
      <w:u w:val="single"/>
    </w:rPr>
  </w:style>
  <w:style w:type="paragraph" w:styleId="Revision">
    <w:name w:val="Revision"/>
    <w:hidden/>
    <w:uiPriority w:val="99"/>
    <w:semiHidden/>
    <w:rsid w:val="009F1D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462">
      <w:bodyDiv w:val="1"/>
      <w:marLeft w:val="0"/>
      <w:marRight w:val="0"/>
      <w:marTop w:val="0"/>
      <w:marBottom w:val="0"/>
      <w:divBdr>
        <w:top w:val="none" w:sz="0" w:space="0" w:color="auto"/>
        <w:left w:val="none" w:sz="0" w:space="0" w:color="auto"/>
        <w:bottom w:val="none" w:sz="0" w:space="0" w:color="auto"/>
        <w:right w:val="none" w:sz="0" w:space="0" w:color="auto"/>
      </w:divBdr>
    </w:div>
    <w:div w:id="267663887">
      <w:bodyDiv w:val="1"/>
      <w:marLeft w:val="0"/>
      <w:marRight w:val="0"/>
      <w:marTop w:val="0"/>
      <w:marBottom w:val="0"/>
      <w:divBdr>
        <w:top w:val="none" w:sz="0" w:space="0" w:color="auto"/>
        <w:left w:val="none" w:sz="0" w:space="0" w:color="auto"/>
        <w:bottom w:val="none" w:sz="0" w:space="0" w:color="auto"/>
        <w:right w:val="none" w:sz="0" w:space="0" w:color="auto"/>
      </w:divBdr>
    </w:div>
    <w:div w:id="590354290">
      <w:bodyDiv w:val="1"/>
      <w:marLeft w:val="0"/>
      <w:marRight w:val="0"/>
      <w:marTop w:val="0"/>
      <w:marBottom w:val="0"/>
      <w:divBdr>
        <w:top w:val="none" w:sz="0" w:space="0" w:color="auto"/>
        <w:left w:val="none" w:sz="0" w:space="0" w:color="auto"/>
        <w:bottom w:val="none" w:sz="0" w:space="0" w:color="auto"/>
        <w:right w:val="none" w:sz="0" w:space="0" w:color="auto"/>
      </w:divBdr>
    </w:div>
    <w:div w:id="1031879346">
      <w:bodyDiv w:val="1"/>
      <w:marLeft w:val="0"/>
      <w:marRight w:val="0"/>
      <w:marTop w:val="0"/>
      <w:marBottom w:val="0"/>
      <w:divBdr>
        <w:top w:val="none" w:sz="0" w:space="0" w:color="auto"/>
        <w:left w:val="none" w:sz="0" w:space="0" w:color="auto"/>
        <w:bottom w:val="none" w:sz="0" w:space="0" w:color="auto"/>
        <w:right w:val="none" w:sz="0" w:space="0" w:color="auto"/>
      </w:divBdr>
    </w:div>
    <w:div w:id="1113523620">
      <w:bodyDiv w:val="1"/>
      <w:marLeft w:val="0"/>
      <w:marRight w:val="0"/>
      <w:marTop w:val="0"/>
      <w:marBottom w:val="0"/>
      <w:divBdr>
        <w:top w:val="none" w:sz="0" w:space="0" w:color="auto"/>
        <w:left w:val="none" w:sz="0" w:space="0" w:color="auto"/>
        <w:bottom w:val="none" w:sz="0" w:space="0" w:color="auto"/>
        <w:right w:val="none" w:sz="0" w:space="0" w:color="auto"/>
      </w:divBdr>
    </w:div>
    <w:div w:id="1124730437">
      <w:bodyDiv w:val="1"/>
      <w:marLeft w:val="0"/>
      <w:marRight w:val="0"/>
      <w:marTop w:val="0"/>
      <w:marBottom w:val="0"/>
      <w:divBdr>
        <w:top w:val="none" w:sz="0" w:space="0" w:color="auto"/>
        <w:left w:val="none" w:sz="0" w:space="0" w:color="auto"/>
        <w:bottom w:val="none" w:sz="0" w:space="0" w:color="auto"/>
        <w:right w:val="none" w:sz="0" w:space="0" w:color="auto"/>
      </w:divBdr>
    </w:div>
    <w:div w:id="1206261382">
      <w:bodyDiv w:val="1"/>
      <w:marLeft w:val="0"/>
      <w:marRight w:val="0"/>
      <w:marTop w:val="0"/>
      <w:marBottom w:val="0"/>
      <w:divBdr>
        <w:top w:val="none" w:sz="0" w:space="0" w:color="auto"/>
        <w:left w:val="none" w:sz="0" w:space="0" w:color="auto"/>
        <w:bottom w:val="none" w:sz="0" w:space="0" w:color="auto"/>
        <w:right w:val="none" w:sz="0" w:space="0" w:color="auto"/>
      </w:divBdr>
    </w:div>
    <w:div w:id="1495414010">
      <w:bodyDiv w:val="1"/>
      <w:marLeft w:val="0"/>
      <w:marRight w:val="0"/>
      <w:marTop w:val="0"/>
      <w:marBottom w:val="0"/>
      <w:divBdr>
        <w:top w:val="none" w:sz="0" w:space="0" w:color="auto"/>
        <w:left w:val="none" w:sz="0" w:space="0" w:color="auto"/>
        <w:bottom w:val="none" w:sz="0" w:space="0" w:color="auto"/>
        <w:right w:val="none" w:sz="0" w:space="0" w:color="auto"/>
      </w:divBdr>
    </w:div>
    <w:div w:id="1533373021">
      <w:bodyDiv w:val="1"/>
      <w:marLeft w:val="0"/>
      <w:marRight w:val="0"/>
      <w:marTop w:val="0"/>
      <w:marBottom w:val="0"/>
      <w:divBdr>
        <w:top w:val="none" w:sz="0" w:space="0" w:color="auto"/>
        <w:left w:val="none" w:sz="0" w:space="0" w:color="auto"/>
        <w:bottom w:val="none" w:sz="0" w:space="0" w:color="auto"/>
        <w:right w:val="none" w:sz="0" w:space="0" w:color="auto"/>
      </w:divBdr>
    </w:div>
    <w:div w:id="1547061145">
      <w:bodyDiv w:val="1"/>
      <w:marLeft w:val="0"/>
      <w:marRight w:val="0"/>
      <w:marTop w:val="0"/>
      <w:marBottom w:val="0"/>
      <w:divBdr>
        <w:top w:val="none" w:sz="0" w:space="0" w:color="auto"/>
        <w:left w:val="none" w:sz="0" w:space="0" w:color="auto"/>
        <w:bottom w:val="none" w:sz="0" w:space="0" w:color="auto"/>
        <w:right w:val="none" w:sz="0" w:space="0" w:color="auto"/>
      </w:divBdr>
    </w:div>
    <w:div w:id="1618099695">
      <w:bodyDiv w:val="1"/>
      <w:marLeft w:val="0"/>
      <w:marRight w:val="0"/>
      <w:marTop w:val="0"/>
      <w:marBottom w:val="0"/>
      <w:divBdr>
        <w:top w:val="none" w:sz="0" w:space="0" w:color="auto"/>
        <w:left w:val="none" w:sz="0" w:space="0" w:color="auto"/>
        <w:bottom w:val="none" w:sz="0" w:space="0" w:color="auto"/>
        <w:right w:val="none" w:sz="0" w:space="0" w:color="auto"/>
      </w:divBdr>
    </w:div>
    <w:div w:id="1688602524">
      <w:bodyDiv w:val="1"/>
      <w:marLeft w:val="0"/>
      <w:marRight w:val="0"/>
      <w:marTop w:val="0"/>
      <w:marBottom w:val="0"/>
      <w:divBdr>
        <w:top w:val="none" w:sz="0" w:space="0" w:color="auto"/>
        <w:left w:val="none" w:sz="0" w:space="0" w:color="auto"/>
        <w:bottom w:val="none" w:sz="0" w:space="0" w:color="auto"/>
        <w:right w:val="none" w:sz="0" w:space="0" w:color="auto"/>
      </w:divBdr>
    </w:div>
    <w:div w:id="1707217450">
      <w:bodyDiv w:val="1"/>
      <w:marLeft w:val="0"/>
      <w:marRight w:val="0"/>
      <w:marTop w:val="0"/>
      <w:marBottom w:val="0"/>
      <w:divBdr>
        <w:top w:val="none" w:sz="0" w:space="0" w:color="auto"/>
        <w:left w:val="none" w:sz="0" w:space="0" w:color="auto"/>
        <w:bottom w:val="none" w:sz="0" w:space="0" w:color="auto"/>
        <w:right w:val="none" w:sz="0" w:space="0" w:color="auto"/>
      </w:divBdr>
    </w:div>
    <w:div w:id="1782993448">
      <w:bodyDiv w:val="1"/>
      <w:marLeft w:val="0"/>
      <w:marRight w:val="0"/>
      <w:marTop w:val="0"/>
      <w:marBottom w:val="0"/>
      <w:divBdr>
        <w:top w:val="none" w:sz="0" w:space="0" w:color="auto"/>
        <w:left w:val="none" w:sz="0" w:space="0" w:color="auto"/>
        <w:bottom w:val="none" w:sz="0" w:space="0" w:color="auto"/>
        <w:right w:val="none" w:sz="0" w:space="0" w:color="auto"/>
      </w:divBdr>
    </w:div>
    <w:div w:id="1851990333">
      <w:bodyDiv w:val="1"/>
      <w:marLeft w:val="0"/>
      <w:marRight w:val="0"/>
      <w:marTop w:val="0"/>
      <w:marBottom w:val="0"/>
      <w:divBdr>
        <w:top w:val="none" w:sz="0" w:space="0" w:color="auto"/>
        <w:left w:val="none" w:sz="0" w:space="0" w:color="auto"/>
        <w:bottom w:val="none" w:sz="0" w:space="0" w:color="auto"/>
        <w:right w:val="none" w:sz="0" w:space="0" w:color="auto"/>
      </w:divBdr>
    </w:div>
    <w:div w:id="1906407781">
      <w:bodyDiv w:val="1"/>
      <w:marLeft w:val="0"/>
      <w:marRight w:val="0"/>
      <w:marTop w:val="0"/>
      <w:marBottom w:val="0"/>
      <w:divBdr>
        <w:top w:val="none" w:sz="0" w:space="0" w:color="auto"/>
        <w:left w:val="none" w:sz="0" w:space="0" w:color="auto"/>
        <w:bottom w:val="none" w:sz="0" w:space="0" w:color="auto"/>
        <w:right w:val="none" w:sz="0" w:space="0" w:color="auto"/>
      </w:divBdr>
    </w:div>
    <w:div w:id="1929119093">
      <w:bodyDiv w:val="1"/>
      <w:marLeft w:val="0"/>
      <w:marRight w:val="0"/>
      <w:marTop w:val="0"/>
      <w:marBottom w:val="0"/>
      <w:divBdr>
        <w:top w:val="none" w:sz="0" w:space="0" w:color="auto"/>
        <w:left w:val="none" w:sz="0" w:space="0" w:color="auto"/>
        <w:bottom w:val="none" w:sz="0" w:space="0" w:color="auto"/>
        <w:right w:val="none" w:sz="0" w:space="0" w:color="auto"/>
      </w:divBdr>
    </w:div>
    <w:div w:id="212515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IOED2@ofgem.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1096283/electricity-networks-strategic-framework.pdf" TargetMode="External"/><Relationship Id="rId1" Type="http://schemas.openxmlformats.org/officeDocument/2006/relationships/hyperlink" Target="https://scotland.shinyapps.io/Energy/?Section=RenLowCarbon&amp;Subsection=RenElec&amp;Chart=RenElecTarg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26329B03414F5B8BEB69D4B72A5C10"/>
        <w:category>
          <w:name w:val="General"/>
          <w:gallery w:val="placeholder"/>
        </w:category>
        <w:types>
          <w:type w:val="bbPlcHdr"/>
        </w:types>
        <w:behaviors>
          <w:behavior w:val="content"/>
        </w:behaviors>
        <w:guid w:val="{5111158E-2916-49D1-BB02-C1A5849A19D1}"/>
      </w:docPartPr>
      <w:docPartBody>
        <w:p w:rsidR="00E02FA8" w:rsidRDefault="00B17EC4">
          <w:pPr>
            <w:pStyle w:val="D026329B03414F5B8BEB69D4B72A5C10"/>
          </w:pPr>
          <w:r w:rsidRPr="00315CF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EC4"/>
    <w:rsid w:val="000B2A3C"/>
    <w:rsid w:val="0044622C"/>
    <w:rsid w:val="00626EDC"/>
    <w:rsid w:val="00B17EC4"/>
    <w:rsid w:val="00E02FA8"/>
    <w:rsid w:val="00E05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026329B03414F5B8BEB69D4B72A5C10">
    <w:name w:val="D026329B03414F5B8BEB69D4B72A5C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Author_x002f_Owner xmlns="9093acf3-be6d-40ef-a599-a0acefafb49d" xsi:nil="true"/>
    <_ip_UnifiedCompliancePolicyProperties xmlns="http://schemas.microsoft.com/sharepoint/v3" xsi:nil="true"/>
    <Tag xmlns="9093acf3-be6d-40ef-a599-a0acefafb49d"/>
  </documentManagement>
</p:properties>
</file>

<file path=customXml/item2.xml><?xml version="1.0" encoding="utf-8"?>
<ct:contentTypeSchema xmlns:ct="http://schemas.microsoft.com/office/2006/metadata/contentType" xmlns:ma="http://schemas.microsoft.com/office/2006/metadata/properties/metaAttributes" ct:_="" ma:_="" ma:contentTypeName="Core Document" ma:contentTypeID="0x0101009AA1DC2EC3B316478CE20CAA0A6BC2C100168F42F8D2C10C48A80BE2B958F88C4A" ma:contentTypeVersion="13" ma:contentTypeDescription="Create a new document." ma:contentTypeScope="" ma:versionID="949dd612fdd17692e2bf9a0eb527d59e">
  <xsd:schema xmlns:xsd="http://www.w3.org/2001/XMLSchema" xmlns:xs="http://www.w3.org/2001/XMLSchema" xmlns:p="http://schemas.microsoft.com/office/2006/metadata/properties" xmlns:ns1="http://schemas.microsoft.com/sharepoint/v3" xmlns:ns2="9093acf3-be6d-40ef-a599-a0acefafb49d" xmlns:ns3="d5dfec62-5a7a-4bf7-939c-e6d3f257bb81" targetNamespace="http://schemas.microsoft.com/office/2006/metadata/properties" ma:root="true" ma:fieldsID="cfd2b72f12388df810cbda8d073af54a" ns1:_="" ns2:_="" ns3:_="">
    <xsd:import namespace="http://schemas.microsoft.com/sharepoint/v3"/>
    <xsd:import namespace="9093acf3-be6d-40ef-a599-a0acefafb49d"/>
    <xsd:import namespace="d5dfec62-5a7a-4bf7-939c-e6d3f257bb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Tag" minOccurs="0"/>
                <xsd:element ref="ns2:Author_x002f_Owner"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93acf3-be6d-40ef-a599-a0acefafb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ag" ma:index="14" nillable="true" ma:displayName="Tag" ma:internalName="Tag">
      <xsd:complexType>
        <xsd:complexContent>
          <xsd:extension base="dms:MultiChoiceFillIn">
            <xsd:sequence>
              <xsd:element name="Value" maxOccurs="unbounded" minOccurs="0" nillable="true">
                <xsd:simpleType>
                  <xsd:union memberTypes="dms:Text">
                    <xsd:simpleType>
                      <xsd:restriction base="dms:Choice">
                        <xsd:enumeration value="Grid Connections"/>
                        <xsd:enumeration value="Grid Charging"/>
                        <xsd:enumeration value="RES Response"/>
                      </xsd:restriction>
                    </xsd:simpleType>
                  </xsd:union>
                </xsd:simpleType>
              </xsd:element>
            </xsd:sequence>
          </xsd:extension>
        </xsd:complexContent>
      </xsd:complexType>
    </xsd:element>
    <xsd:element name="Author_x002f_Owner" ma:index="15" nillable="true" ma:displayName="Author/Owner" ma:description="Who published this document?" ma:internalName="Author_x002f_Owner">
      <xsd:simpleType>
        <xsd:restriction base="dms:Text">
          <xsd:maxLength value="255"/>
        </xsd:restriction>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dfec62-5a7a-4bf7-939c-e6d3f257bb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360B3-29D1-4EA7-B85A-CE7AC10EF0EF}">
  <ds:schemaRefs>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9093acf3-be6d-40ef-a599-a0acefafb49d"/>
    <ds:schemaRef ds:uri="http://purl.org/dc/terms/"/>
    <ds:schemaRef ds:uri="http://schemas.openxmlformats.org/package/2006/metadata/core-properties"/>
    <ds:schemaRef ds:uri="d5dfec62-5a7a-4bf7-939c-e6d3f257bb81"/>
    <ds:schemaRef ds:uri="http://schemas.microsoft.com/sharepoint/v3"/>
  </ds:schemaRefs>
</ds:datastoreItem>
</file>

<file path=customXml/itemProps2.xml><?xml version="1.0" encoding="utf-8"?>
<ds:datastoreItem xmlns:ds="http://schemas.openxmlformats.org/officeDocument/2006/customXml" ds:itemID="{B7F1CAA6-1FF2-4644-A7F2-475873D98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93acf3-be6d-40ef-a599-a0acefafb49d"/>
    <ds:schemaRef ds:uri="d5dfec62-5a7a-4bf7-939c-e6d3f257b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4C1FBF-A3D4-4936-A804-2682A452DC8F}">
  <ds:schemaRefs>
    <ds:schemaRef ds:uri="http://schemas.microsoft.com/sharepoint/v3/contenttype/forms"/>
  </ds:schemaRefs>
</ds:datastoreItem>
</file>

<file path=customXml/itemProps4.xml><?xml version="1.0" encoding="utf-8"?>
<ds:datastoreItem xmlns:ds="http://schemas.openxmlformats.org/officeDocument/2006/customXml" ds:itemID="{626180BB-99D1-4092-9382-1E136BADB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Smith</dc:creator>
  <cp:lastModifiedBy>Angeles Sandoval</cp:lastModifiedBy>
  <cp:revision>10</cp:revision>
  <cp:lastPrinted>2019-02-25T13:28:00Z</cp:lastPrinted>
  <dcterms:created xsi:type="dcterms:W3CDTF">2022-08-12T11:10:00Z</dcterms:created>
  <dcterms:modified xsi:type="dcterms:W3CDTF">2022-08-15T08:11:00Z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0x0101009AA1DC2EC3B316478CE20CAA0A6BC2C100168F42F8D2C10C48A80BE2B958F88C4A</vt:lpwstr>
  </property>
</Properties>
</file>