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1141" w14:textId="4263547E" w:rsidR="008A59A8" w:rsidRPr="004940C0" w:rsidRDefault="008A59A8" w:rsidP="004940C0">
      <w:pPr>
        <w:spacing w:line="276" w:lineRule="auto"/>
        <w:jc w:val="both"/>
        <w:rPr>
          <w:rFonts w:ascii="Arial" w:hAnsi="Arial" w:cs="Arial"/>
          <w:sz w:val="20"/>
          <w:szCs w:val="20"/>
        </w:rPr>
      </w:pPr>
      <w:r w:rsidRPr="004940C0">
        <w:rPr>
          <w:rFonts w:ascii="Arial" w:hAnsi="Arial" w:cs="Arial"/>
          <w:sz w:val="20"/>
          <w:szCs w:val="20"/>
        </w:rPr>
        <w:t>Email to:</w:t>
      </w:r>
      <w:r w:rsidRPr="004940C0">
        <w:rPr>
          <w:rFonts w:ascii="Arial" w:hAnsi="Arial" w:cs="Arial"/>
          <w:sz w:val="20"/>
          <w:szCs w:val="20"/>
        </w:rPr>
        <w:br/>
      </w:r>
      <w:hyperlink r:id="rId8" w:history="1">
        <w:r w:rsidR="001F194B" w:rsidRPr="002F419A">
          <w:rPr>
            <w:rStyle w:val="Hyperlink"/>
            <w:rFonts w:ascii="Arial" w:hAnsi="Arial" w:cs="Arial"/>
            <w:sz w:val="20"/>
            <w:szCs w:val="20"/>
          </w:rPr>
          <w:t>futuresystemoperator@beis.gov.uk</w:t>
        </w:r>
      </w:hyperlink>
      <w:r w:rsidR="001F194B">
        <w:t xml:space="preserve">  </w:t>
      </w:r>
      <w:r w:rsidRPr="004940C0">
        <w:rPr>
          <w:rFonts w:ascii="Arial" w:hAnsi="Arial" w:cs="Arial"/>
          <w:sz w:val="20"/>
          <w:szCs w:val="20"/>
        </w:rPr>
        <w:br/>
      </w:r>
    </w:p>
    <w:sdt>
      <w:sdtPr>
        <w:rPr>
          <w:rFonts w:ascii="Arial" w:hAnsi="Arial" w:cs="Arial"/>
          <w:sz w:val="20"/>
          <w:szCs w:val="20"/>
        </w:rPr>
        <w:alias w:val="Please select the date"/>
        <w:tag w:val="Please select the date"/>
        <w:id w:val="-1603492743"/>
        <w:placeholder>
          <w:docPart w:val="B13223FF7B784D9BAA4FA0CD1C77DB04"/>
        </w:placeholder>
        <w:date w:fullDate="2021-09-01T00:00:00Z">
          <w:dateFormat w:val="dd MMMM yyyy"/>
          <w:lid w:val="en-GB"/>
          <w:storeMappedDataAs w:val="dateTime"/>
          <w:calendar w:val="gregorian"/>
        </w:date>
      </w:sdtPr>
      <w:sdtEndPr/>
      <w:sdtContent>
        <w:p w14:paraId="327E7017" w14:textId="01DD8021" w:rsidR="008A59A8" w:rsidRPr="004940C0" w:rsidRDefault="001E6BAC" w:rsidP="004940C0">
          <w:pPr>
            <w:spacing w:line="276" w:lineRule="auto"/>
            <w:jc w:val="both"/>
            <w:rPr>
              <w:rFonts w:ascii="Arial" w:hAnsi="Arial" w:cs="Arial"/>
              <w:sz w:val="20"/>
              <w:szCs w:val="20"/>
            </w:rPr>
          </w:pPr>
          <w:r>
            <w:rPr>
              <w:rFonts w:ascii="Arial" w:hAnsi="Arial" w:cs="Arial"/>
              <w:sz w:val="20"/>
              <w:szCs w:val="20"/>
            </w:rPr>
            <w:t>01</w:t>
          </w:r>
          <w:r w:rsidR="008A59A8" w:rsidRPr="004940C0">
            <w:rPr>
              <w:rFonts w:ascii="Arial" w:hAnsi="Arial" w:cs="Arial"/>
              <w:sz w:val="20"/>
              <w:szCs w:val="20"/>
            </w:rPr>
            <w:t xml:space="preserve"> </w:t>
          </w:r>
          <w:r w:rsidR="00784097">
            <w:rPr>
              <w:rFonts w:ascii="Arial" w:hAnsi="Arial" w:cs="Arial"/>
              <w:sz w:val="20"/>
              <w:szCs w:val="20"/>
            </w:rPr>
            <w:t>September</w:t>
          </w:r>
          <w:r w:rsidR="008A59A8" w:rsidRPr="004940C0">
            <w:rPr>
              <w:rFonts w:ascii="Arial" w:hAnsi="Arial" w:cs="Arial"/>
              <w:sz w:val="20"/>
              <w:szCs w:val="20"/>
            </w:rPr>
            <w:t xml:space="preserve"> 2021</w:t>
          </w:r>
        </w:p>
      </w:sdtContent>
    </w:sdt>
    <w:p w14:paraId="0CA8C0D5" w14:textId="77777777" w:rsidR="001654F2" w:rsidRDefault="001654F2" w:rsidP="004940C0">
      <w:pPr>
        <w:spacing w:line="276" w:lineRule="auto"/>
        <w:jc w:val="both"/>
        <w:rPr>
          <w:rFonts w:ascii="Arial" w:hAnsi="Arial" w:cs="Arial"/>
          <w:sz w:val="20"/>
          <w:szCs w:val="20"/>
        </w:rPr>
      </w:pPr>
    </w:p>
    <w:p w14:paraId="379EF6F3" w14:textId="2989204C" w:rsidR="008A59A8" w:rsidRPr="004940C0" w:rsidRDefault="008A59A8" w:rsidP="004940C0">
      <w:pPr>
        <w:spacing w:line="276" w:lineRule="auto"/>
        <w:jc w:val="both"/>
        <w:rPr>
          <w:rFonts w:ascii="Arial" w:hAnsi="Arial" w:cs="Arial"/>
          <w:sz w:val="20"/>
          <w:szCs w:val="20"/>
        </w:rPr>
      </w:pPr>
      <w:r w:rsidRPr="004940C0">
        <w:rPr>
          <w:rFonts w:ascii="Arial" w:hAnsi="Arial" w:cs="Arial"/>
          <w:sz w:val="20"/>
          <w:szCs w:val="20"/>
        </w:rPr>
        <w:t xml:space="preserve">To whom it may concern, </w:t>
      </w:r>
    </w:p>
    <w:p w14:paraId="3959AAB9" w14:textId="77777777" w:rsidR="004940C0" w:rsidRPr="004940C0" w:rsidRDefault="004940C0" w:rsidP="004940C0">
      <w:pPr>
        <w:spacing w:line="276" w:lineRule="auto"/>
        <w:jc w:val="both"/>
        <w:rPr>
          <w:rFonts w:ascii="Arial" w:hAnsi="Arial" w:cs="Arial"/>
          <w:b/>
          <w:bCs/>
          <w:color w:val="000000"/>
          <w:sz w:val="20"/>
          <w:szCs w:val="20"/>
        </w:rPr>
      </w:pPr>
      <w:r w:rsidRPr="004940C0">
        <w:rPr>
          <w:rFonts w:ascii="Arial" w:hAnsi="Arial" w:cs="Arial"/>
          <w:b/>
          <w:bCs/>
          <w:color w:val="000000"/>
          <w:sz w:val="20"/>
          <w:szCs w:val="20"/>
        </w:rPr>
        <w:t>Proposals for a Future System Operator role</w:t>
      </w:r>
    </w:p>
    <w:p w14:paraId="5DE685C9" w14:textId="3FF751F9" w:rsidR="008A59A8" w:rsidRPr="004940C0" w:rsidRDefault="008A59A8" w:rsidP="004940C0">
      <w:pPr>
        <w:spacing w:line="276" w:lineRule="auto"/>
        <w:jc w:val="both"/>
        <w:rPr>
          <w:rFonts w:ascii="Arial" w:hAnsi="Arial" w:cs="Arial"/>
          <w:sz w:val="20"/>
          <w:szCs w:val="20"/>
        </w:rPr>
      </w:pPr>
      <w:r w:rsidRPr="004940C0">
        <w:rPr>
          <w:rFonts w:ascii="Arial" w:hAnsi="Arial" w:cs="Arial"/>
          <w:sz w:val="20"/>
          <w:szCs w:val="20"/>
        </w:rPr>
        <w:t xml:space="preserve">Scottish Renewables is the voice of Scotland’s renewable energy industry, working to grow the sector and sustain its position at the forefront of the global clean energy transition. We represent around 260 organisations across the full range of renewable energy technologies in Scotland and around the world, ranging from energy suppliers, operators and manufacturers to small developers, installers, and community groups, as well as companies throughout the supply chain. </w:t>
      </w:r>
    </w:p>
    <w:p w14:paraId="39FDEA4B" w14:textId="3BCBC558" w:rsidR="004940C0" w:rsidRDefault="004940C0" w:rsidP="004940C0">
      <w:pPr>
        <w:spacing w:line="276" w:lineRule="auto"/>
        <w:jc w:val="both"/>
        <w:rPr>
          <w:rFonts w:ascii="Arial" w:hAnsi="Arial" w:cs="Arial"/>
          <w:sz w:val="20"/>
          <w:szCs w:val="20"/>
        </w:rPr>
      </w:pPr>
      <w:r w:rsidRPr="004940C0">
        <w:rPr>
          <w:rFonts w:ascii="Arial" w:hAnsi="Arial" w:cs="Arial"/>
          <w:sz w:val="20"/>
          <w:szCs w:val="20"/>
        </w:rPr>
        <w:t xml:space="preserve">Scottish Renewables welcomes the opportunity to provide our view </w:t>
      </w:r>
      <w:r>
        <w:rPr>
          <w:rFonts w:ascii="Arial" w:hAnsi="Arial" w:cs="Arial"/>
          <w:sz w:val="20"/>
          <w:szCs w:val="20"/>
        </w:rPr>
        <w:t xml:space="preserve">to BEIS and Ofgem into the consultation </w:t>
      </w:r>
      <w:r w:rsidRPr="004940C0">
        <w:rPr>
          <w:rFonts w:ascii="Arial" w:hAnsi="Arial" w:cs="Arial"/>
          <w:sz w:val="20"/>
          <w:szCs w:val="20"/>
        </w:rPr>
        <w:t xml:space="preserve">on </w:t>
      </w:r>
      <w:r>
        <w:rPr>
          <w:rFonts w:ascii="Arial" w:hAnsi="Arial" w:cs="Arial"/>
          <w:sz w:val="20"/>
          <w:szCs w:val="20"/>
        </w:rPr>
        <w:t>proposals for a Future System Operator role.</w:t>
      </w:r>
      <w:r w:rsidRPr="004940C0">
        <w:rPr>
          <w:rFonts w:ascii="Arial" w:hAnsi="Arial" w:cs="Arial"/>
          <w:sz w:val="20"/>
          <w:szCs w:val="20"/>
        </w:rPr>
        <w:t xml:space="preserve"> </w:t>
      </w:r>
    </w:p>
    <w:p w14:paraId="6FA74A61" w14:textId="72B8E389" w:rsidR="008A59A8" w:rsidRPr="004940C0" w:rsidRDefault="008A59A8" w:rsidP="004940C0">
      <w:pPr>
        <w:spacing w:line="276" w:lineRule="auto"/>
        <w:jc w:val="both"/>
        <w:rPr>
          <w:rFonts w:ascii="Arial" w:hAnsi="Arial" w:cs="Arial"/>
          <w:sz w:val="20"/>
          <w:szCs w:val="20"/>
        </w:rPr>
      </w:pPr>
      <w:r w:rsidRPr="004940C0">
        <w:rPr>
          <w:rFonts w:ascii="Arial" w:hAnsi="Arial" w:cs="Arial"/>
          <w:sz w:val="20"/>
          <w:szCs w:val="20"/>
        </w:rPr>
        <w:t>In responding to this consultation, we would like to draw your attention to the following points:</w:t>
      </w:r>
    </w:p>
    <w:p w14:paraId="7CCE4CB9" w14:textId="136A7C7C" w:rsidR="008A59A8" w:rsidRPr="004940C0" w:rsidRDefault="004D5221" w:rsidP="004940C0">
      <w:pPr>
        <w:pStyle w:val="ListParagraph"/>
        <w:numPr>
          <w:ilvl w:val="0"/>
          <w:numId w:val="6"/>
        </w:numPr>
        <w:spacing w:after="200" w:line="276" w:lineRule="auto"/>
        <w:jc w:val="both"/>
        <w:rPr>
          <w:rFonts w:ascii="Arial" w:hAnsi="Arial" w:cs="Arial"/>
          <w:sz w:val="20"/>
          <w:szCs w:val="20"/>
        </w:rPr>
      </w:pPr>
      <w:commentRangeStart w:id="0"/>
      <w:r w:rsidRPr="004940C0">
        <w:rPr>
          <w:rFonts w:ascii="Arial" w:hAnsi="Arial" w:cs="Arial"/>
          <w:sz w:val="20"/>
          <w:szCs w:val="20"/>
        </w:rPr>
        <w:t>Key point one</w:t>
      </w:r>
    </w:p>
    <w:p w14:paraId="77365F62" w14:textId="5DF2912E" w:rsidR="004D5221" w:rsidRPr="004940C0" w:rsidRDefault="004D5221" w:rsidP="004940C0">
      <w:pPr>
        <w:pStyle w:val="ListParagraph"/>
        <w:numPr>
          <w:ilvl w:val="0"/>
          <w:numId w:val="6"/>
        </w:numPr>
        <w:spacing w:after="200" w:line="276" w:lineRule="auto"/>
        <w:jc w:val="both"/>
        <w:rPr>
          <w:rFonts w:ascii="Arial" w:hAnsi="Arial" w:cs="Arial"/>
          <w:sz w:val="20"/>
          <w:szCs w:val="20"/>
        </w:rPr>
      </w:pPr>
      <w:r w:rsidRPr="004940C0">
        <w:rPr>
          <w:rFonts w:ascii="Arial" w:hAnsi="Arial" w:cs="Arial"/>
          <w:sz w:val="20"/>
          <w:szCs w:val="20"/>
        </w:rPr>
        <w:t>Key point two</w:t>
      </w:r>
    </w:p>
    <w:p w14:paraId="3DB873B8" w14:textId="4782A375" w:rsidR="004D5221" w:rsidRPr="004940C0" w:rsidRDefault="004D5221" w:rsidP="004940C0">
      <w:pPr>
        <w:pStyle w:val="ListParagraph"/>
        <w:numPr>
          <w:ilvl w:val="0"/>
          <w:numId w:val="6"/>
        </w:numPr>
        <w:spacing w:after="200" w:line="276" w:lineRule="auto"/>
        <w:jc w:val="both"/>
        <w:rPr>
          <w:rFonts w:ascii="Arial" w:hAnsi="Arial" w:cs="Arial"/>
          <w:sz w:val="20"/>
          <w:szCs w:val="20"/>
        </w:rPr>
      </w:pPr>
      <w:r w:rsidRPr="004940C0">
        <w:rPr>
          <w:rFonts w:ascii="Arial" w:hAnsi="Arial" w:cs="Arial"/>
          <w:sz w:val="20"/>
          <w:szCs w:val="20"/>
        </w:rPr>
        <w:t>XXX</w:t>
      </w:r>
      <w:commentRangeEnd w:id="0"/>
      <w:r w:rsidR="00913483">
        <w:rPr>
          <w:rStyle w:val="CommentReference"/>
        </w:rPr>
        <w:commentReference w:id="0"/>
      </w:r>
    </w:p>
    <w:p w14:paraId="11625410" w14:textId="77777777" w:rsidR="008A59A8" w:rsidRPr="004940C0" w:rsidRDefault="008A59A8" w:rsidP="004940C0">
      <w:pPr>
        <w:spacing w:line="276" w:lineRule="auto"/>
        <w:jc w:val="both"/>
        <w:rPr>
          <w:rFonts w:ascii="Arial" w:hAnsi="Arial" w:cs="Arial"/>
          <w:sz w:val="20"/>
          <w:szCs w:val="20"/>
        </w:rPr>
      </w:pPr>
      <w:r w:rsidRPr="004940C0">
        <w:rPr>
          <w:rFonts w:ascii="Arial" w:hAnsi="Arial" w:cs="Arial"/>
          <w:sz w:val="20"/>
          <w:szCs w:val="20"/>
        </w:rPr>
        <w:t>Scottish Renewables would be keen to engage further with this agenda and would be happy to discuss our response in more detail.</w:t>
      </w:r>
    </w:p>
    <w:p w14:paraId="043FB139" w14:textId="77777777" w:rsidR="008A59A8" w:rsidRPr="004940C0" w:rsidRDefault="008A59A8" w:rsidP="004940C0">
      <w:pPr>
        <w:shd w:val="clear" w:color="auto" w:fill="FFFFFF"/>
        <w:spacing w:after="165" w:line="276" w:lineRule="auto"/>
        <w:jc w:val="both"/>
        <w:rPr>
          <w:rFonts w:ascii="Arial" w:hAnsi="Arial" w:cs="Arial"/>
          <w:sz w:val="20"/>
          <w:szCs w:val="20"/>
        </w:rPr>
      </w:pPr>
      <w:r w:rsidRPr="004940C0">
        <w:rPr>
          <w:rFonts w:ascii="Arial" w:hAnsi="Arial" w:cs="Arial"/>
          <w:sz w:val="20"/>
          <w:szCs w:val="20"/>
        </w:rPr>
        <w:t xml:space="preserve">Yours sincerely, </w:t>
      </w:r>
    </w:p>
    <w:p w14:paraId="1A7E8F28" w14:textId="77777777" w:rsidR="008A59A8" w:rsidRPr="004940C0" w:rsidRDefault="008A59A8" w:rsidP="004940C0">
      <w:pPr>
        <w:shd w:val="clear" w:color="auto" w:fill="FFFFFF"/>
        <w:spacing w:after="165" w:line="276" w:lineRule="auto"/>
        <w:jc w:val="both"/>
        <w:rPr>
          <w:rFonts w:ascii="Arial" w:hAnsi="Arial" w:cs="Arial"/>
          <w:noProof/>
          <w:sz w:val="20"/>
          <w:szCs w:val="20"/>
        </w:rPr>
      </w:pPr>
      <w:r w:rsidRPr="004940C0">
        <w:rPr>
          <w:rFonts w:ascii="Arial" w:hAnsi="Arial" w:cs="Arial"/>
          <w:noProof/>
          <w:sz w:val="20"/>
          <w:szCs w:val="20"/>
        </w:rPr>
        <w:drawing>
          <wp:inline distT="0" distB="0" distL="0" distR="0" wp14:anchorId="70506FA0" wp14:editId="58D72D8E">
            <wp:extent cx="2067127" cy="676073"/>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rotWithShape="1">
                    <a:blip r:embed="rId13">
                      <a:extLst>
                        <a:ext uri="{28A0092B-C50C-407E-A947-70E740481C1C}">
                          <a14:useLocalDpi xmlns:a14="http://schemas.microsoft.com/office/drawing/2010/main" val="0"/>
                        </a:ext>
                      </a:extLst>
                    </a:blip>
                    <a:srcRect r="9350" b="18101"/>
                    <a:stretch/>
                  </pic:blipFill>
                  <pic:spPr bwMode="auto">
                    <a:xfrm>
                      <a:off x="0" y="0"/>
                      <a:ext cx="2074855" cy="678600"/>
                    </a:xfrm>
                    <a:prstGeom prst="rect">
                      <a:avLst/>
                    </a:prstGeom>
                    <a:ln>
                      <a:noFill/>
                    </a:ln>
                    <a:extLst>
                      <a:ext uri="{53640926-AAD7-44D8-BBD7-CCE9431645EC}">
                        <a14:shadowObscured xmlns:a14="http://schemas.microsoft.com/office/drawing/2010/main"/>
                      </a:ext>
                    </a:extLst>
                  </pic:spPr>
                </pic:pic>
              </a:graphicData>
            </a:graphic>
          </wp:inline>
        </w:drawing>
      </w:r>
    </w:p>
    <w:p w14:paraId="279673FC" w14:textId="694E44F5" w:rsidR="008A59A8" w:rsidRPr="00D56FFB" w:rsidRDefault="008A59A8" w:rsidP="009E5728">
      <w:pPr>
        <w:shd w:val="clear" w:color="auto" w:fill="FFFFFF"/>
        <w:spacing w:after="165" w:line="276" w:lineRule="auto"/>
        <w:jc w:val="both"/>
        <w:rPr>
          <w:rFonts w:ascii="Arial" w:hAnsi="Arial" w:cs="Arial"/>
          <w:sz w:val="20"/>
          <w:szCs w:val="20"/>
        </w:rPr>
      </w:pPr>
      <w:r w:rsidRPr="00D56FFB">
        <w:rPr>
          <w:rFonts w:ascii="Arial" w:hAnsi="Arial" w:cs="Arial"/>
          <w:b/>
          <w:bCs/>
          <w:sz w:val="20"/>
          <w:szCs w:val="20"/>
        </w:rPr>
        <w:t>Angeles Sandoval</w:t>
      </w:r>
      <w:r w:rsidR="009E5728" w:rsidRPr="00D56FFB">
        <w:rPr>
          <w:rFonts w:ascii="Arial" w:hAnsi="Arial" w:cs="Arial"/>
          <w:b/>
          <w:bCs/>
          <w:sz w:val="20"/>
          <w:szCs w:val="20"/>
        </w:rPr>
        <w:t xml:space="preserve"> |</w:t>
      </w:r>
      <w:r w:rsidR="009E5728" w:rsidRPr="00D56FFB">
        <w:rPr>
          <w:rFonts w:ascii="Arial" w:hAnsi="Arial" w:cs="Arial"/>
          <w:b/>
          <w:sz w:val="20"/>
          <w:szCs w:val="20"/>
        </w:rPr>
        <w:t xml:space="preserve"> </w:t>
      </w:r>
      <w:r w:rsidR="009E5728" w:rsidRPr="00D56FFB">
        <w:rPr>
          <w:rFonts w:ascii="Arial" w:hAnsi="Arial" w:cs="Arial"/>
          <w:b/>
          <w:bCs/>
          <w:sz w:val="20"/>
          <w:szCs w:val="20"/>
        </w:rPr>
        <w:t>Markets &amp; Networks Policy Manager</w:t>
      </w:r>
    </w:p>
    <w:p w14:paraId="51EC4644" w14:textId="77777777" w:rsidR="008A59A8" w:rsidRPr="004940C0" w:rsidRDefault="008A59A8" w:rsidP="004940C0">
      <w:pPr>
        <w:spacing w:line="276" w:lineRule="auto"/>
        <w:jc w:val="both"/>
        <w:rPr>
          <w:rFonts w:ascii="Arial" w:hAnsi="Arial" w:cs="Arial"/>
          <w:sz w:val="20"/>
          <w:szCs w:val="20"/>
        </w:rPr>
      </w:pPr>
      <w:r w:rsidRPr="004940C0">
        <w:rPr>
          <w:rFonts w:ascii="Arial" w:hAnsi="Arial" w:cs="Arial"/>
          <w:sz w:val="20"/>
          <w:szCs w:val="20"/>
        </w:rPr>
        <w:t xml:space="preserve">Scottish Renewables </w:t>
      </w:r>
    </w:p>
    <w:p w14:paraId="6D90D359" w14:textId="74C5DBFF" w:rsidR="00234F95" w:rsidRPr="004940C0" w:rsidRDefault="00234F95" w:rsidP="004940C0">
      <w:pPr>
        <w:spacing w:line="276" w:lineRule="auto"/>
        <w:rPr>
          <w:rFonts w:ascii="Arial" w:hAnsi="Arial" w:cs="Arial"/>
          <w:b/>
          <w:bCs/>
          <w:sz w:val="20"/>
          <w:szCs w:val="20"/>
        </w:rPr>
        <w:sectPr w:rsidR="00234F95" w:rsidRPr="004940C0" w:rsidSect="00F44728">
          <w:headerReference w:type="first" r:id="rId14"/>
          <w:footerReference w:type="first" r:id="rId15"/>
          <w:pgSz w:w="11906" w:h="16838"/>
          <w:pgMar w:top="1440" w:right="1440" w:bottom="1440" w:left="1440" w:header="708" w:footer="708" w:gutter="0"/>
          <w:cols w:space="708"/>
          <w:titlePg/>
          <w:docGrid w:linePitch="360"/>
        </w:sectPr>
      </w:pPr>
    </w:p>
    <w:p w14:paraId="64B6E474" w14:textId="5EA4A668" w:rsidR="008A59A8" w:rsidRPr="004940C0" w:rsidRDefault="008A59A8" w:rsidP="004940C0">
      <w:pPr>
        <w:spacing w:line="276" w:lineRule="auto"/>
        <w:rPr>
          <w:rFonts w:ascii="Arial" w:hAnsi="Arial" w:cs="Arial"/>
          <w:b/>
          <w:bCs/>
          <w:sz w:val="20"/>
          <w:szCs w:val="20"/>
        </w:rPr>
      </w:pPr>
    </w:p>
    <w:p w14:paraId="24EE59F3" w14:textId="548746E0" w:rsidR="00D07495" w:rsidRPr="004940C0" w:rsidRDefault="00D07495" w:rsidP="004940C0">
      <w:pPr>
        <w:spacing w:line="276" w:lineRule="auto"/>
        <w:jc w:val="both"/>
        <w:rPr>
          <w:rFonts w:ascii="Arial" w:hAnsi="Arial" w:cs="Arial"/>
          <w:b/>
          <w:bCs/>
          <w:sz w:val="20"/>
          <w:szCs w:val="20"/>
        </w:rPr>
      </w:pPr>
      <w:r w:rsidRPr="004940C0">
        <w:rPr>
          <w:rFonts w:ascii="Arial" w:hAnsi="Arial" w:cs="Arial"/>
          <w:b/>
          <w:bCs/>
          <w:sz w:val="20"/>
          <w:szCs w:val="20"/>
        </w:rPr>
        <w:t>1. Do you agree that net zero will create the need for new technical roles in the electricity and gas systems, and require a new approach to energy system governance?</w:t>
      </w:r>
    </w:p>
    <w:p w14:paraId="26AE3244" w14:textId="492F85AE" w:rsidR="00590929" w:rsidRPr="004940C0" w:rsidRDefault="005620E2" w:rsidP="004940C0">
      <w:pPr>
        <w:spacing w:line="276" w:lineRule="auto"/>
        <w:jc w:val="both"/>
        <w:rPr>
          <w:rFonts w:ascii="Arial" w:hAnsi="Arial" w:cs="Arial"/>
          <w:sz w:val="20"/>
          <w:szCs w:val="20"/>
        </w:rPr>
      </w:pPr>
      <w:r w:rsidRPr="004940C0">
        <w:rPr>
          <w:rFonts w:ascii="Arial" w:hAnsi="Arial" w:cs="Arial"/>
          <w:sz w:val="20"/>
          <w:szCs w:val="20"/>
        </w:rPr>
        <w:t>Y</w:t>
      </w:r>
      <w:r w:rsidR="00590929" w:rsidRPr="004940C0">
        <w:rPr>
          <w:rFonts w:ascii="Arial" w:hAnsi="Arial" w:cs="Arial"/>
          <w:sz w:val="20"/>
          <w:szCs w:val="20"/>
        </w:rPr>
        <w:t>es, we believe that</w:t>
      </w:r>
      <w:r w:rsidR="006F1BD5" w:rsidRPr="004940C0">
        <w:rPr>
          <w:rFonts w:ascii="Arial" w:hAnsi="Arial" w:cs="Arial"/>
          <w:sz w:val="20"/>
          <w:szCs w:val="20"/>
        </w:rPr>
        <w:t xml:space="preserve"> </w:t>
      </w:r>
      <w:r w:rsidRPr="004940C0">
        <w:rPr>
          <w:rFonts w:ascii="Arial" w:hAnsi="Arial" w:cs="Arial"/>
          <w:sz w:val="20"/>
          <w:szCs w:val="20"/>
        </w:rPr>
        <w:t xml:space="preserve">the energy transition will require that the current electricity and gas system evolve to a more integrated energy system that will become increasingly more electrified with the need of new functions to emerge. We think that </w:t>
      </w:r>
      <w:r w:rsidR="00F60F45" w:rsidRPr="004940C0">
        <w:rPr>
          <w:rFonts w:ascii="Arial" w:hAnsi="Arial" w:cs="Arial"/>
          <w:sz w:val="20"/>
          <w:szCs w:val="20"/>
        </w:rPr>
        <w:t>as we move</w:t>
      </w:r>
      <w:r w:rsidR="00CB6998">
        <w:rPr>
          <w:rFonts w:ascii="Arial" w:hAnsi="Arial" w:cs="Arial"/>
          <w:sz w:val="20"/>
          <w:szCs w:val="20"/>
        </w:rPr>
        <w:t xml:space="preserve"> to</w:t>
      </w:r>
      <w:r w:rsidR="00F60F45" w:rsidRPr="004940C0">
        <w:rPr>
          <w:rFonts w:ascii="Arial" w:hAnsi="Arial" w:cs="Arial"/>
          <w:sz w:val="20"/>
          <w:szCs w:val="20"/>
        </w:rPr>
        <w:t xml:space="preserve"> </w:t>
      </w:r>
      <w:r w:rsidR="00E465D6" w:rsidRPr="004940C0">
        <w:rPr>
          <w:rFonts w:ascii="Arial" w:hAnsi="Arial" w:cs="Arial"/>
          <w:sz w:val="20"/>
          <w:szCs w:val="20"/>
        </w:rPr>
        <w:t>net zero</w:t>
      </w:r>
      <w:r w:rsidR="00F60F45" w:rsidRPr="004940C0">
        <w:rPr>
          <w:rFonts w:ascii="Arial" w:hAnsi="Arial" w:cs="Arial"/>
          <w:sz w:val="20"/>
          <w:szCs w:val="20"/>
        </w:rPr>
        <w:t xml:space="preserve"> </w:t>
      </w:r>
      <w:r w:rsidR="009B2DE4" w:rsidRPr="004940C0">
        <w:rPr>
          <w:rFonts w:ascii="Arial" w:hAnsi="Arial" w:cs="Arial"/>
          <w:sz w:val="20"/>
          <w:szCs w:val="20"/>
        </w:rPr>
        <w:t>a</w:t>
      </w:r>
      <w:r w:rsidR="00E465D6" w:rsidRPr="004940C0">
        <w:rPr>
          <w:rFonts w:ascii="Arial" w:hAnsi="Arial" w:cs="Arial"/>
          <w:sz w:val="20"/>
          <w:szCs w:val="20"/>
        </w:rPr>
        <w:t xml:space="preserve"> new</w:t>
      </w:r>
      <w:r w:rsidR="009B2DE4" w:rsidRPr="004940C0">
        <w:rPr>
          <w:rFonts w:ascii="Arial" w:hAnsi="Arial" w:cs="Arial"/>
          <w:sz w:val="20"/>
          <w:szCs w:val="20"/>
        </w:rPr>
        <w:t xml:space="preserve"> approach to energy market development and network planning</w:t>
      </w:r>
      <w:r w:rsidR="00E465D6" w:rsidRPr="004940C0">
        <w:rPr>
          <w:rFonts w:ascii="Arial" w:hAnsi="Arial" w:cs="Arial"/>
          <w:sz w:val="20"/>
          <w:szCs w:val="20"/>
        </w:rPr>
        <w:t xml:space="preserve"> must be taken to fulfil the complexity that </w:t>
      </w:r>
      <w:r w:rsidR="004D5221" w:rsidRPr="004940C0">
        <w:rPr>
          <w:rFonts w:ascii="Arial" w:hAnsi="Arial" w:cs="Arial"/>
          <w:sz w:val="20"/>
          <w:szCs w:val="20"/>
        </w:rPr>
        <w:t xml:space="preserve">a more flexible and </w:t>
      </w:r>
      <w:r w:rsidR="00E465D6" w:rsidRPr="004940C0">
        <w:rPr>
          <w:rFonts w:ascii="Arial" w:hAnsi="Arial" w:cs="Arial"/>
          <w:sz w:val="20"/>
          <w:szCs w:val="20"/>
        </w:rPr>
        <w:t>renewable</w:t>
      </w:r>
      <w:r w:rsidR="004D5221" w:rsidRPr="004940C0">
        <w:rPr>
          <w:rFonts w:ascii="Arial" w:hAnsi="Arial" w:cs="Arial"/>
          <w:sz w:val="20"/>
          <w:szCs w:val="20"/>
        </w:rPr>
        <w:t>-</w:t>
      </w:r>
      <w:r w:rsidR="00E465D6" w:rsidRPr="004940C0">
        <w:rPr>
          <w:rFonts w:ascii="Arial" w:hAnsi="Arial" w:cs="Arial"/>
          <w:sz w:val="20"/>
          <w:szCs w:val="20"/>
        </w:rPr>
        <w:t>based energy system will bring to the network.</w:t>
      </w:r>
    </w:p>
    <w:p w14:paraId="66FD7779" w14:textId="0BCF156A" w:rsidR="00D07495" w:rsidRPr="004940C0" w:rsidRDefault="00D07495" w:rsidP="004940C0">
      <w:pPr>
        <w:spacing w:line="276" w:lineRule="auto"/>
        <w:rPr>
          <w:rFonts w:ascii="Arial" w:hAnsi="Arial" w:cs="Arial"/>
          <w:b/>
          <w:bCs/>
          <w:sz w:val="20"/>
          <w:szCs w:val="20"/>
        </w:rPr>
      </w:pPr>
      <w:r w:rsidRPr="004940C0">
        <w:rPr>
          <w:rFonts w:ascii="Arial" w:hAnsi="Arial" w:cs="Arial"/>
          <w:b/>
          <w:bCs/>
          <w:sz w:val="20"/>
          <w:szCs w:val="20"/>
        </w:rPr>
        <w:t>2. Do you agree that the establishment of a Future System Operator is needed to fulfil the kinds of technical roles needed to drive net zero?</w:t>
      </w:r>
    </w:p>
    <w:p w14:paraId="6F5E4408" w14:textId="7B6EC906" w:rsidR="009B0D6F" w:rsidRDefault="00590929" w:rsidP="004940C0">
      <w:pPr>
        <w:spacing w:line="276" w:lineRule="auto"/>
        <w:jc w:val="both"/>
        <w:rPr>
          <w:rFonts w:ascii="Arial" w:hAnsi="Arial" w:cs="Arial"/>
          <w:sz w:val="20"/>
          <w:szCs w:val="20"/>
        </w:rPr>
      </w:pPr>
      <w:r w:rsidRPr="004940C0">
        <w:rPr>
          <w:rFonts w:ascii="Arial" w:hAnsi="Arial" w:cs="Arial"/>
          <w:sz w:val="20"/>
          <w:szCs w:val="20"/>
        </w:rPr>
        <w:t>Yes,</w:t>
      </w:r>
      <w:r w:rsidR="00BF09D6" w:rsidRPr="004940C0">
        <w:rPr>
          <w:rFonts w:ascii="Arial" w:hAnsi="Arial" w:cs="Arial"/>
          <w:sz w:val="20"/>
          <w:szCs w:val="20"/>
        </w:rPr>
        <w:t xml:space="preserve"> we think that a new entity is needed to fulfil the kind of technical roles that are needed to drive net zero. Today, we can see </w:t>
      </w:r>
      <w:r w:rsidR="009E5728">
        <w:rPr>
          <w:rFonts w:ascii="Arial" w:hAnsi="Arial" w:cs="Arial"/>
          <w:sz w:val="20"/>
          <w:szCs w:val="20"/>
        </w:rPr>
        <w:t xml:space="preserve">that </w:t>
      </w:r>
      <w:r w:rsidR="009B0D6F">
        <w:rPr>
          <w:rFonts w:ascii="Arial" w:hAnsi="Arial" w:cs="Arial"/>
          <w:sz w:val="20"/>
          <w:szCs w:val="20"/>
        </w:rPr>
        <w:t xml:space="preserve">Ofgem </w:t>
      </w:r>
      <w:r w:rsidR="009B0D6F" w:rsidRPr="009B0D6F">
        <w:rPr>
          <w:rFonts w:ascii="Arial" w:hAnsi="Arial" w:cs="Arial"/>
          <w:sz w:val="20"/>
          <w:szCs w:val="20"/>
        </w:rPr>
        <w:t xml:space="preserve">carry out their regulatory functions in a manner which is </w:t>
      </w:r>
      <w:r w:rsidR="009B0D6F">
        <w:rPr>
          <w:rFonts w:ascii="Arial" w:hAnsi="Arial" w:cs="Arial"/>
          <w:sz w:val="20"/>
          <w:szCs w:val="20"/>
        </w:rPr>
        <w:t>in</w:t>
      </w:r>
      <w:r w:rsidR="009B0D6F" w:rsidRPr="009B0D6F">
        <w:rPr>
          <w:rFonts w:ascii="Arial" w:hAnsi="Arial" w:cs="Arial"/>
          <w:sz w:val="20"/>
          <w:szCs w:val="20"/>
        </w:rPr>
        <w:t>consistent with securing the government’s policy outcomes</w:t>
      </w:r>
      <w:r w:rsidR="00E53692" w:rsidRPr="004940C0">
        <w:rPr>
          <w:rFonts w:ascii="Arial" w:hAnsi="Arial" w:cs="Arial"/>
          <w:sz w:val="20"/>
          <w:szCs w:val="20"/>
        </w:rPr>
        <w:t xml:space="preserve">. </w:t>
      </w:r>
      <w:r w:rsidR="00A44C12" w:rsidRPr="004940C0">
        <w:rPr>
          <w:rFonts w:ascii="Arial" w:hAnsi="Arial" w:cs="Arial"/>
          <w:sz w:val="20"/>
          <w:szCs w:val="20"/>
        </w:rPr>
        <w:t xml:space="preserve">While </w:t>
      </w:r>
      <w:r w:rsidR="00F60F45" w:rsidRPr="004940C0">
        <w:rPr>
          <w:rFonts w:ascii="Arial" w:hAnsi="Arial" w:cs="Arial"/>
          <w:sz w:val="20"/>
          <w:szCs w:val="20"/>
        </w:rPr>
        <w:t xml:space="preserve">the </w:t>
      </w:r>
      <w:r w:rsidR="00E465D6" w:rsidRPr="004940C0">
        <w:rPr>
          <w:rFonts w:ascii="Arial" w:hAnsi="Arial" w:cs="Arial"/>
          <w:sz w:val="20"/>
          <w:szCs w:val="20"/>
        </w:rPr>
        <w:t>G</w:t>
      </w:r>
      <w:r w:rsidR="00F60F45" w:rsidRPr="004940C0">
        <w:rPr>
          <w:rFonts w:ascii="Arial" w:hAnsi="Arial" w:cs="Arial"/>
          <w:sz w:val="20"/>
          <w:szCs w:val="20"/>
        </w:rPr>
        <w:t xml:space="preserve">overnment </w:t>
      </w:r>
      <w:r w:rsidR="00A44C12" w:rsidRPr="004940C0">
        <w:rPr>
          <w:rFonts w:ascii="Arial" w:hAnsi="Arial" w:cs="Arial"/>
          <w:sz w:val="20"/>
          <w:szCs w:val="20"/>
        </w:rPr>
        <w:t>is advocating for net zero</w:t>
      </w:r>
      <w:r w:rsidR="005D7CD6">
        <w:rPr>
          <w:rFonts w:ascii="Arial" w:hAnsi="Arial" w:cs="Arial"/>
          <w:sz w:val="20"/>
          <w:szCs w:val="20"/>
        </w:rPr>
        <w:t>,</w:t>
      </w:r>
      <w:r w:rsidR="00A44C12" w:rsidRPr="004940C0">
        <w:rPr>
          <w:rFonts w:ascii="Arial" w:hAnsi="Arial" w:cs="Arial"/>
          <w:sz w:val="20"/>
          <w:szCs w:val="20"/>
        </w:rPr>
        <w:t xml:space="preserve"> which will require </w:t>
      </w:r>
      <w:r w:rsidR="00E53692" w:rsidRPr="004940C0">
        <w:rPr>
          <w:rFonts w:ascii="Arial" w:hAnsi="Arial" w:cs="Arial"/>
          <w:sz w:val="20"/>
          <w:szCs w:val="20"/>
        </w:rPr>
        <w:t xml:space="preserve">the development of a more localised and decentralised energy system, the regulator </w:t>
      </w:r>
      <w:r w:rsidR="00F60F45" w:rsidRPr="004940C0">
        <w:rPr>
          <w:rFonts w:ascii="Arial" w:hAnsi="Arial" w:cs="Arial"/>
          <w:sz w:val="20"/>
          <w:szCs w:val="20"/>
        </w:rPr>
        <w:t>keep</w:t>
      </w:r>
      <w:r w:rsidR="00CB6998">
        <w:rPr>
          <w:rFonts w:ascii="Arial" w:hAnsi="Arial" w:cs="Arial"/>
          <w:sz w:val="20"/>
          <w:szCs w:val="20"/>
        </w:rPr>
        <w:t>s</w:t>
      </w:r>
      <w:r w:rsidR="00E53692" w:rsidRPr="004940C0">
        <w:rPr>
          <w:rFonts w:ascii="Arial" w:hAnsi="Arial" w:cs="Arial"/>
          <w:sz w:val="20"/>
          <w:szCs w:val="20"/>
        </w:rPr>
        <w:t xml:space="preserve"> impleme</w:t>
      </w:r>
      <w:r w:rsidR="00412FFB" w:rsidRPr="004940C0">
        <w:rPr>
          <w:rFonts w:ascii="Arial" w:hAnsi="Arial" w:cs="Arial"/>
          <w:sz w:val="20"/>
          <w:szCs w:val="20"/>
        </w:rPr>
        <w:t>n</w:t>
      </w:r>
      <w:r w:rsidR="00E53692" w:rsidRPr="004940C0">
        <w:rPr>
          <w:rFonts w:ascii="Arial" w:hAnsi="Arial" w:cs="Arial"/>
          <w:sz w:val="20"/>
          <w:szCs w:val="20"/>
        </w:rPr>
        <w:t xml:space="preserve">ting policies that </w:t>
      </w:r>
      <w:r w:rsidR="001B0D1E" w:rsidRPr="004940C0">
        <w:rPr>
          <w:rFonts w:ascii="Arial" w:hAnsi="Arial" w:cs="Arial"/>
          <w:sz w:val="20"/>
          <w:szCs w:val="20"/>
        </w:rPr>
        <w:t xml:space="preserve">are centralising the energy system. </w:t>
      </w:r>
      <w:r w:rsidR="00B031A5">
        <w:rPr>
          <w:rFonts w:ascii="Arial" w:hAnsi="Arial" w:cs="Arial"/>
          <w:sz w:val="20"/>
          <w:szCs w:val="20"/>
        </w:rPr>
        <w:t>(</w:t>
      </w:r>
      <w:r w:rsidR="007B7DE1">
        <w:rPr>
          <w:rFonts w:ascii="Arial" w:hAnsi="Arial" w:cs="Arial"/>
          <w:sz w:val="20"/>
          <w:szCs w:val="20"/>
        </w:rPr>
        <w:t xml:space="preserve">We provide evidence about the issues with the current </w:t>
      </w:r>
      <w:r w:rsidR="007B7DE1" w:rsidRPr="007B7DE1">
        <w:rPr>
          <w:rFonts w:ascii="Arial" w:hAnsi="Arial" w:cs="Arial"/>
          <w:sz w:val="20"/>
          <w:szCs w:val="20"/>
        </w:rPr>
        <w:t>system-wide decision-making</w:t>
      </w:r>
      <w:r w:rsidR="00B031A5">
        <w:rPr>
          <w:rFonts w:ascii="Arial" w:hAnsi="Arial" w:cs="Arial"/>
          <w:sz w:val="20"/>
          <w:szCs w:val="20"/>
        </w:rPr>
        <w:t xml:space="preserve">, </w:t>
      </w:r>
      <w:r w:rsidR="007B7DE1">
        <w:rPr>
          <w:rFonts w:ascii="Arial" w:hAnsi="Arial" w:cs="Arial"/>
          <w:sz w:val="20"/>
          <w:szCs w:val="20"/>
        </w:rPr>
        <w:t>which is linked with the regulator</w:t>
      </w:r>
      <w:r w:rsidR="00B031A5">
        <w:rPr>
          <w:rFonts w:ascii="Arial" w:hAnsi="Arial" w:cs="Arial"/>
          <w:sz w:val="20"/>
          <w:szCs w:val="20"/>
        </w:rPr>
        <w:t>,</w:t>
      </w:r>
      <w:r w:rsidR="007B7DE1">
        <w:rPr>
          <w:rFonts w:ascii="Arial" w:hAnsi="Arial" w:cs="Arial"/>
          <w:sz w:val="20"/>
          <w:szCs w:val="20"/>
        </w:rPr>
        <w:t xml:space="preserve"> in question 5</w:t>
      </w:r>
      <w:r w:rsidR="00B031A5">
        <w:rPr>
          <w:rFonts w:ascii="Arial" w:hAnsi="Arial" w:cs="Arial"/>
          <w:sz w:val="20"/>
          <w:szCs w:val="20"/>
        </w:rPr>
        <w:t>)</w:t>
      </w:r>
      <w:r w:rsidR="007B7DE1">
        <w:rPr>
          <w:rFonts w:ascii="Arial" w:hAnsi="Arial" w:cs="Arial"/>
          <w:sz w:val="20"/>
          <w:szCs w:val="20"/>
        </w:rPr>
        <w:t>.</w:t>
      </w:r>
    </w:p>
    <w:p w14:paraId="6250A43A" w14:textId="0369C265" w:rsidR="009A0888" w:rsidRDefault="009B0D6F" w:rsidP="004940C0">
      <w:pPr>
        <w:spacing w:line="276" w:lineRule="auto"/>
        <w:jc w:val="both"/>
        <w:rPr>
          <w:rFonts w:ascii="Arial" w:hAnsi="Arial" w:cs="Arial"/>
          <w:sz w:val="20"/>
          <w:szCs w:val="20"/>
        </w:rPr>
      </w:pPr>
      <w:r>
        <w:rPr>
          <w:rFonts w:ascii="Arial" w:hAnsi="Arial" w:cs="Arial"/>
          <w:sz w:val="20"/>
          <w:szCs w:val="20"/>
        </w:rPr>
        <w:t xml:space="preserve">We believe that </w:t>
      </w:r>
      <w:r w:rsidRPr="004940C0">
        <w:rPr>
          <w:rFonts w:ascii="Arial" w:hAnsi="Arial" w:cs="Arial"/>
          <w:sz w:val="20"/>
          <w:szCs w:val="20"/>
        </w:rPr>
        <w:t xml:space="preserve">a Future System </w:t>
      </w:r>
      <w:r w:rsidR="00CB6998">
        <w:rPr>
          <w:rFonts w:ascii="Arial" w:hAnsi="Arial" w:cs="Arial"/>
          <w:sz w:val="20"/>
          <w:szCs w:val="20"/>
        </w:rPr>
        <w:t>O</w:t>
      </w:r>
      <w:r w:rsidRPr="004940C0">
        <w:rPr>
          <w:rFonts w:ascii="Arial" w:hAnsi="Arial" w:cs="Arial"/>
          <w:sz w:val="20"/>
          <w:szCs w:val="20"/>
        </w:rPr>
        <w:t>perator (FSO)</w:t>
      </w:r>
      <w:r>
        <w:rPr>
          <w:rFonts w:ascii="Arial" w:hAnsi="Arial" w:cs="Arial"/>
          <w:sz w:val="20"/>
          <w:szCs w:val="20"/>
        </w:rPr>
        <w:t xml:space="preserve"> could act as an independent entity</w:t>
      </w:r>
      <w:r w:rsidR="007B7DE1">
        <w:rPr>
          <w:rFonts w:ascii="Arial" w:hAnsi="Arial" w:cs="Arial"/>
          <w:sz w:val="20"/>
          <w:szCs w:val="20"/>
        </w:rPr>
        <w:t xml:space="preserve"> that could feed into Ofgem and BEIS </w:t>
      </w:r>
      <w:r w:rsidR="0073440D" w:rsidRPr="0073440D">
        <w:rPr>
          <w:rFonts w:ascii="Arial" w:hAnsi="Arial" w:cs="Arial"/>
          <w:sz w:val="20"/>
          <w:szCs w:val="20"/>
        </w:rPr>
        <w:t xml:space="preserve">providing targeted advice based on its expertise on the impact of different potential decisions on the energy system. </w:t>
      </w:r>
      <w:r w:rsidR="0073440D">
        <w:rPr>
          <w:rFonts w:ascii="Arial" w:hAnsi="Arial" w:cs="Arial"/>
          <w:sz w:val="20"/>
          <w:szCs w:val="20"/>
        </w:rPr>
        <w:t xml:space="preserve">Today, </w:t>
      </w:r>
      <w:r w:rsidR="00B031A5">
        <w:rPr>
          <w:rFonts w:ascii="Arial" w:hAnsi="Arial" w:cs="Arial"/>
          <w:sz w:val="20"/>
          <w:szCs w:val="20"/>
        </w:rPr>
        <w:t>it is necessary</w:t>
      </w:r>
      <w:r w:rsidR="0073440D">
        <w:rPr>
          <w:rFonts w:ascii="Arial" w:hAnsi="Arial" w:cs="Arial"/>
          <w:sz w:val="20"/>
          <w:szCs w:val="20"/>
        </w:rPr>
        <w:t xml:space="preserve"> that behind any policy decision-making, holistic analys</w:t>
      </w:r>
      <w:r w:rsidR="00B031A5">
        <w:rPr>
          <w:rFonts w:ascii="Arial" w:hAnsi="Arial" w:cs="Arial"/>
          <w:sz w:val="20"/>
          <w:szCs w:val="20"/>
        </w:rPr>
        <w:t>e</w:t>
      </w:r>
      <w:r w:rsidR="0073440D">
        <w:rPr>
          <w:rFonts w:ascii="Arial" w:hAnsi="Arial" w:cs="Arial"/>
          <w:sz w:val="20"/>
          <w:szCs w:val="20"/>
        </w:rPr>
        <w:t xml:space="preserve">s </w:t>
      </w:r>
      <w:r w:rsidR="00B031A5">
        <w:rPr>
          <w:rFonts w:ascii="Arial" w:hAnsi="Arial" w:cs="Arial"/>
          <w:sz w:val="20"/>
          <w:szCs w:val="20"/>
        </w:rPr>
        <w:t xml:space="preserve">are carried out, which must </w:t>
      </w:r>
      <w:r w:rsidR="0073440D" w:rsidRPr="004940C0">
        <w:rPr>
          <w:rFonts w:ascii="Arial" w:hAnsi="Arial" w:cs="Arial"/>
          <w:sz w:val="20"/>
          <w:szCs w:val="20"/>
        </w:rPr>
        <w:t xml:space="preserve">include the complexity of all </w:t>
      </w:r>
      <w:r w:rsidR="00B031A5">
        <w:rPr>
          <w:rFonts w:ascii="Arial" w:hAnsi="Arial" w:cs="Arial"/>
          <w:sz w:val="20"/>
          <w:szCs w:val="20"/>
        </w:rPr>
        <w:t xml:space="preserve">the </w:t>
      </w:r>
      <w:r w:rsidR="0073440D" w:rsidRPr="004940C0">
        <w:rPr>
          <w:rFonts w:ascii="Arial" w:hAnsi="Arial" w:cs="Arial"/>
          <w:sz w:val="20"/>
          <w:szCs w:val="20"/>
        </w:rPr>
        <w:t>interconnected variables that a flexible and renewable-based energy system require.</w:t>
      </w:r>
      <w:r w:rsidR="00B031A5">
        <w:rPr>
          <w:rFonts w:ascii="Arial" w:hAnsi="Arial" w:cs="Arial"/>
          <w:sz w:val="20"/>
          <w:szCs w:val="20"/>
        </w:rPr>
        <w:t xml:space="preserve"> Therefore, we think that a</w:t>
      </w:r>
      <w:r w:rsidR="005D7CD6">
        <w:rPr>
          <w:rFonts w:ascii="Arial" w:hAnsi="Arial" w:cs="Arial"/>
          <w:sz w:val="20"/>
          <w:szCs w:val="20"/>
        </w:rPr>
        <w:t>n</w:t>
      </w:r>
      <w:r w:rsidR="00B031A5">
        <w:rPr>
          <w:rFonts w:ascii="Arial" w:hAnsi="Arial" w:cs="Arial"/>
          <w:sz w:val="20"/>
          <w:szCs w:val="20"/>
        </w:rPr>
        <w:t xml:space="preserve"> FSO will fill the missing piece to drive </w:t>
      </w:r>
      <w:r w:rsidR="00B031A5" w:rsidRPr="00B031A5">
        <w:rPr>
          <w:rFonts w:ascii="Arial" w:hAnsi="Arial" w:cs="Arial"/>
          <w:sz w:val="20"/>
          <w:szCs w:val="20"/>
        </w:rPr>
        <w:t>progress towards net zero while maintaining energy security and minimising costs for consumers</w:t>
      </w:r>
      <w:r w:rsidR="00B031A5">
        <w:rPr>
          <w:rFonts w:ascii="Arial" w:hAnsi="Arial" w:cs="Arial"/>
          <w:sz w:val="20"/>
          <w:szCs w:val="20"/>
        </w:rPr>
        <w:t>.</w:t>
      </w:r>
    </w:p>
    <w:p w14:paraId="24DD3FA4" w14:textId="36D9F879" w:rsidR="00D07495" w:rsidRPr="004940C0" w:rsidRDefault="00D07495" w:rsidP="004940C0">
      <w:pPr>
        <w:spacing w:line="276" w:lineRule="auto"/>
        <w:jc w:val="both"/>
        <w:rPr>
          <w:rFonts w:ascii="Arial" w:hAnsi="Arial" w:cs="Arial"/>
          <w:b/>
          <w:bCs/>
          <w:sz w:val="20"/>
          <w:szCs w:val="20"/>
        </w:rPr>
      </w:pPr>
      <w:r w:rsidRPr="004940C0">
        <w:rPr>
          <w:rFonts w:ascii="Arial" w:hAnsi="Arial" w:cs="Arial"/>
          <w:b/>
          <w:bCs/>
          <w:sz w:val="20"/>
          <w:szCs w:val="20"/>
        </w:rPr>
        <w:t>3. Do you agree that a Future System Operator should have roles in both the electricity and gas systems?</w:t>
      </w:r>
    </w:p>
    <w:p w14:paraId="316AE8F9" w14:textId="0B535E7B" w:rsidR="00E744BB" w:rsidRPr="004940C0" w:rsidRDefault="001C3DA8" w:rsidP="00E744BB">
      <w:pPr>
        <w:spacing w:line="276" w:lineRule="auto"/>
        <w:jc w:val="both"/>
        <w:rPr>
          <w:rFonts w:ascii="Arial" w:hAnsi="Arial" w:cs="Arial"/>
          <w:sz w:val="20"/>
          <w:szCs w:val="20"/>
        </w:rPr>
      </w:pPr>
      <w:r w:rsidRPr="004940C0">
        <w:rPr>
          <w:rFonts w:ascii="Arial" w:hAnsi="Arial" w:cs="Arial"/>
          <w:sz w:val="20"/>
          <w:szCs w:val="20"/>
        </w:rPr>
        <w:t xml:space="preserve">Yes, </w:t>
      </w:r>
      <w:r w:rsidR="00FB6590" w:rsidRPr="004940C0">
        <w:rPr>
          <w:rFonts w:ascii="Arial" w:hAnsi="Arial" w:cs="Arial"/>
          <w:sz w:val="20"/>
          <w:szCs w:val="20"/>
        </w:rPr>
        <w:t>we believe that a FSO with roles in both the electricity and gas systems will fulfil the expertise needed in the energy system. The electrification of heat and transport will require a transition that needs to be achieved in a coordinated way</w:t>
      </w:r>
      <w:r w:rsidR="00E744BB">
        <w:rPr>
          <w:rFonts w:ascii="Arial" w:hAnsi="Arial" w:cs="Arial"/>
          <w:sz w:val="20"/>
          <w:szCs w:val="20"/>
        </w:rPr>
        <w:t>, h</w:t>
      </w:r>
      <w:r w:rsidR="00FB6590" w:rsidRPr="004940C0">
        <w:rPr>
          <w:rFonts w:ascii="Arial" w:hAnsi="Arial" w:cs="Arial"/>
          <w:sz w:val="20"/>
          <w:szCs w:val="20"/>
        </w:rPr>
        <w:t>ence a</w:t>
      </w:r>
      <w:r w:rsidR="00A46853">
        <w:rPr>
          <w:rFonts w:ascii="Arial" w:hAnsi="Arial" w:cs="Arial"/>
          <w:sz w:val="20"/>
          <w:szCs w:val="20"/>
        </w:rPr>
        <w:t>n</w:t>
      </w:r>
      <w:r w:rsidR="00FB6590" w:rsidRPr="004940C0">
        <w:rPr>
          <w:rFonts w:ascii="Arial" w:hAnsi="Arial" w:cs="Arial"/>
          <w:sz w:val="20"/>
          <w:szCs w:val="20"/>
        </w:rPr>
        <w:t xml:space="preserve"> FSO with roles in both electricity and gas will help with this transition.</w:t>
      </w:r>
      <w:r w:rsidR="00B57ECA" w:rsidRPr="004940C0">
        <w:rPr>
          <w:rFonts w:ascii="Arial" w:hAnsi="Arial" w:cs="Arial"/>
          <w:sz w:val="20"/>
          <w:szCs w:val="20"/>
        </w:rPr>
        <w:t xml:space="preserve"> </w:t>
      </w:r>
      <w:r w:rsidR="00E744BB">
        <w:rPr>
          <w:rFonts w:ascii="Arial" w:hAnsi="Arial" w:cs="Arial"/>
          <w:sz w:val="20"/>
          <w:szCs w:val="20"/>
        </w:rPr>
        <w:t xml:space="preserve">Nevertheless, we would </w:t>
      </w:r>
      <w:r w:rsidR="00A46853">
        <w:rPr>
          <w:rFonts w:ascii="Arial" w:hAnsi="Arial" w:cs="Arial"/>
          <w:sz w:val="20"/>
          <w:szCs w:val="20"/>
        </w:rPr>
        <w:t>like to highlight</w:t>
      </w:r>
      <w:r w:rsidR="00E744BB">
        <w:rPr>
          <w:rFonts w:ascii="Arial" w:hAnsi="Arial" w:cs="Arial"/>
          <w:sz w:val="20"/>
          <w:szCs w:val="20"/>
        </w:rPr>
        <w:t xml:space="preserve"> that we expect the roles in gas </w:t>
      </w:r>
      <w:r w:rsidR="00CB6998">
        <w:rPr>
          <w:rFonts w:ascii="Arial" w:hAnsi="Arial" w:cs="Arial"/>
          <w:sz w:val="20"/>
          <w:szCs w:val="20"/>
        </w:rPr>
        <w:t xml:space="preserve">to </w:t>
      </w:r>
      <w:r w:rsidR="00E744BB">
        <w:rPr>
          <w:rFonts w:ascii="Arial" w:hAnsi="Arial" w:cs="Arial"/>
          <w:sz w:val="20"/>
          <w:szCs w:val="20"/>
        </w:rPr>
        <w:t>become progressively less important as we move toward a more electrified low-carbon energy system.</w:t>
      </w:r>
    </w:p>
    <w:p w14:paraId="56DF3285" w14:textId="00D55D25" w:rsidR="00D07495" w:rsidRPr="004940C0" w:rsidRDefault="00D07495" w:rsidP="004940C0">
      <w:pPr>
        <w:spacing w:line="276" w:lineRule="auto"/>
        <w:rPr>
          <w:rFonts w:ascii="Arial" w:hAnsi="Arial" w:cs="Arial"/>
          <w:b/>
          <w:bCs/>
          <w:sz w:val="20"/>
          <w:szCs w:val="20"/>
        </w:rPr>
      </w:pPr>
      <w:r w:rsidRPr="004940C0">
        <w:rPr>
          <w:rFonts w:ascii="Arial" w:hAnsi="Arial" w:cs="Arial"/>
          <w:b/>
          <w:bCs/>
          <w:sz w:val="20"/>
          <w:szCs w:val="20"/>
        </w:rPr>
        <w:t>4. Do you agree that a Future System Operator should be entirely separate from National Grid plc?</w:t>
      </w:r>
    </w:p>
    <w:p w14:paraId="4FD95ED0" w14:textId="32D03B2B" w:rsidR="001403D0" w:rsidRPr="000352CF" w:rsidRDefault="008F205E" w:rsidP="000352CF">
      <w:pPr>
        <w:spacing w:line="276" w:lineRule="auto"/>
        <w:jc w:val="both"/>
        <w:rPr>
          <w:rFonts w:ascii="Arial" w:hAnsi="Arial" w:cs="Arial"/>
          <w:sz w:val="20"/>
          <w:szCs w:val="20"/>
        </w:rPr>
      </w:pPr>
      <w:r w:rsidRPr="004940C0">
        <w:rPr>
          <w:rFonts w:ascii="Arial" w:hAnsi="Arial" w:cs="Arial"/>
          <w:sz w:val="20"/>
          <w:szCs w:val="20"/>
        </w:rPr>
        <w:t>Yes,</w:t>
      </w:r>
      <w:r w:rsidR="00A721B4">
        <w:rPr>
          <w:rFonts w:ascii="Arial" w:hAnsi="Arial" w:cs="Arial"/>
          <w:sz w:val="20"/>
          <w:szCs w:val="20"/>
        </w:rPr>
        <w:t xml:space="preserve"> we think that the FSO must be entirely separate from National Grid. Th</w:t>
      </w:r>
      <w:r w:rsidR="00CB6998">
        <w:rPr>
          <w:rFonts w:ascii="Arial" w:hAnsi="Arial" w:cs="Arial"/>
          <w:sz w:val="20"/>
          <w:szCs w:val="20"/>
        </w:rPr>
        <w:t>ey</w:t>
      </w:r>
      <w:r w:rsidR="00A721B4">
        <w:rPr>
          <w:rFonts w:ascii="Arial" w:hAnsi="Arial" w:cs="Arial"/>
          <w:sz w:val="20"/>
          <w:szCs w:val="20"/>
        </w:rPr>
        <w:t xml:space="preserve"> should </w:t>
      </w:r>
      <w:r w:rsidR="00CB6998">
        <w:rPr>
          <w:rFonts w:ascii="Arial" w:hAnsi="Arial" w:cs="Arial"/>
          <w:sz w:val="20"/>
          <w:szCs w:val="20"/>
        </w:rPr>
        <w:t xml:space="preserve">also </w:t>
      </w:r>
      <w:r w:rsidR="00A721B4">
        <w:rPr>
          <w:rFonts w:ascii="Arial" w:hAnsi="Arial" w:cs="Arial"/>
          <w:sz w:val="20"/>
          <w:szCs w:val="20"/>
        </w:rPr>
        <w:t>be strongly independent without political interference and influence from other energy interest</w:t>
      </w:r>
      <w:r w:rsidR="00CB6998">
        <w:rPr>
          <w:rFonts w:ascii="Arial" w:hAnsi="Arial" w:cs="Arial"/>
          <w:sz w:val="20"/>
          <w:szCs w:val="20"/>
        </w:rPr>
        <w:t>s</w:t>
      </w:r>
      <w:r w:rsidR="00A721B4">
        <w:rPr>
          <w:rFonts w:ascii="Arial" w:hAnsi="Arial" w:cs="Arial"/>
          <w:sz w:val="20"/>
          <w:szCs w:val="20"/>
        </w:rPr>
        <w:t>. We think that government influence should be used to overs</w:t>
      </w:r>
      <w:r w:rsidR="00CB6998">
        <w:rPr>
          <w:rFonts w:ascii="Arial" w:hAnsi="Arial" w:cs="Arial"/>
          <w:sz w:val="20"/>
          <w:szCs w:val="20"/>
        </w:rPr>
        <w:t>ee</w:t>
      </w:r>
      <w:r w:rsidR="00A721B4">
        <w:rPr>
          <w:rFonts w:ascii="Arial" w:hAnsi="Arial" w:cs="Arial"/>
          <w:sz w:val="20"/>
          <w:szCs w:val="20"/>
        </w:rPr>
        <w:t xml:space="preserve"> strategic functions, </w:t>
      </w:r>
      <w:r w:rsidR="00CB6998">
        <w:rPr>
          <w:rFonts w:ascii="Arial" w:hAnsi="Arial" w:cs="Arial"/>
          <w:sz w:val="20"/>
          <w:szCs w:val="20"/>
        </w:rPr>
        <w:t>e</w:t>
      </w:r>
      <w:r w:rsidR="00A721B4">
        <w:rPr>
          <w:rFonts w:ascii="Arial" w:hAnsi="Arial" w:cs="Arial"/>
          <w:sz w:val="20"/>
          <w:szCs w:val="20"/>
        </w:rPr>
        <w:t>specially to align obligations</w:t>
      </w:r>
      <w:r w:rsidR="000352CF">
        <w:rPr>
          <w:rFonts w:ascii="Arial" w:hAnsi="Arial" w:cs="Arial"/>
          <w:sz w:val="20"/>
          <w:szCs w:val="20"/>
        </w:rPr>
        <w:t xml:space="preserve"> with government policies such us net zero,</w:t>
      </w:r>
      <w:r w:rsidR="00A721B4" w:rsidRPr="00A721B4">
        <w:rPr>
          <w:rFonts w:ascii="Arial" w:hAnsi="Arial" w:cs="Arial"/>
          <w:sz w:val="20"/>
          <w:szCs w:val="20"/>
        </w:rPr>
        <w:t xml:space="preserve"> </w:t>
      </w:r>
      <w:r w:rsidR="00A721B4">
        <w:rPr>
          <w:rFonts w:ascii="Arial" w:hAnsi="Arial" w:cs="Arial"/>
          <w:sz w:val="20"/>
          <w:szCs w:val="20"/>
        </w:rPr>
        <w:t xml:space="preserve">but </w:t>
      </w:r>
      <w:r w:rsidR="000352CF">
        <w:rPr>
          <w:rFonts w:ascii="Arial" w:hAnsi="Arial" w:cs="Arial"/>
          <w:sz w:val="20"/>
          <w:szCs w:val="20"/>
        </w:rPr>
        <w:t xml:space="preserve">government influence should not be used for short term operational influence that could affect the work efficiency </w:t>
      </w:r>
      <w:r w:rsidR="00CB6998">
        <w:rPr>
          <w:rFonts w:ascii="Arial" w:hAnsi="Arial" w:cs="Arial"/>
          <w:sz w:val="20"/>
          <w:szCs w:val="20"/>
        </w:rPr>
        <w:t>of</w:t>
      </w:r>
      <w:r w:rsidR="000352CF">
        <w:rPr>
          <w:rFonts w:ascii="Arial" w:hAnsi="Arial" w:cs="Arial"/>
          <w:sz w:val="20"/>
          <w:szCs w:val="20"/>
        </w:rPr>
        <w:t xml:space="preserve"> the FSO.</w:t>
      </w:r>
    </w:p>
    <w:p w14:paraId="4BA1FE25" w14:textId="36BFC910" w:rsidR="00D07495" w:rsidRPr="004940C0" w:rsidRDefault="00D07495" w:rsidP="004940C0">
      <w:pPr>
        <w:spacing w:line="276" w:lineRule="auto"/>
        <w:rPr>
          <w:rFonts w:ascii="Arial" w:hAnsi="Arial" w:cs="Arial"/>
          <w:b/>
          <w:bCs/>
          <w:sz w:val="20"/>
          <w:szCs w:val="20"/>
        </w:rPr>
      </w:pPr>
      <w:r w:rsidRPr="004940C0">
        <w:rPr>
          <w:rFonts w:ascii="Arial" w:hAnsi="Arial" w:cs="Arial"/>
          <w:b/>
          <w:bCs/>
          <w:sz w:val="20"/>
          <w:szCs w:val="20"/>
        </w:rPr>
        <w:t>5. What issues are there with existing institutional arrangements in the UK energy system in relation to system-wide decision-making and planning?</w:t>
      </w:r>
    </w:p>
    <w:p w14:paraId="519DF7F1" w14:textId="797ABE47" w:rsidR="001403D0" w:rsidRPr="004940C0" w:rsidRDefault="00C02F7C" w:rsidP="004940C0">
      <w:pPr>
        <w:spacing w:line="276" w:lineRule="auto"/>
        <w:jc w:val="both"/>
        <w:rPr>
          <w:rFonts w:ascii="Arial" w:hAnsi="Arial" w:cs="Arial"/>
          <w:sz w:val="20"/>
          <w:szCs w:val="20"/>
        </w:rPr>
      </w:pPr>
      <w:r w:rsidRPr="004940C0">
        <w:rPr>
          <w:rFonts w:ascii="Arial" w:hAnsi="Arial" w:cs="Arial"/>
          <w:sz w:val="20"/>
          <w:szCs w:val="20"/>
        </w:rPr>
        <w:t>Today</w:t>
      </w:r>
      <w:r w:rsidR="006A131F" w:rsidRPr="004940C0">
        <w:rPr>
          <w:rFonts w:ascii="Arial" w:hAnsi="Arial" w:cs="Arial"/>
          <w:sz w:val="20"/>
          <w:szCs w:val="20"/>
        </w:rPr>
        <w:t>,</w:t>
      </w:r>
      <w:r w:rsidRPr="004940C0">
        <w:rPr>
          <w:rFonts w:ascii="Arial" w:hAnsi="Arial" w:cs="Arial"/>
          <w:sz w:val="20"/>
          <w:szCs w:val="20"/>
        </w:rPr>
        <w:t xml:space="preserve"> </w:t>
      </w:r>
      <w:r w:rsidR="00311CAE" w:rsidRPr="004940C0">
        <w:rPr>
          <w:rFonts w:ascii="Arial" w:hAnsi="Arial" w:cs="Arial"/>
          <w:sz w:val="20"/>
          <w:szCs w:val="20"/>
        </w:rPr>
        <w:t>the existing institutional arrangements in the UK energy system make</w:t>
      </w:r>
      <w:r w:rsidR="005D7CD6">
        <w:rPr>
          <w:rFonts w:ascii="Arial" w:hAnsi="Arial" w:cs="Arial"/>
          <w:sz w:val="20"/>
          <w:szCs w:val="20"/>
        </w:rPr>
        <w:t xml:space="preserve"> it</w:t>
      </w:r>
      <w:r w:rsidR="00311CAE" w:rsidRPr="004940C0">
        <w:rPr>
          <w:rFonts w:ascii="Arial" w:hAnsi="Arial" w:cs="Arial"/>
          <w:sz w:val="20"/>
          <w:szCs w:val="20"/>
        </w:rPr>
        <w:t xml:space="preserve"> very </w:t>
      </w:r>
      <w:r w:rsidR="006A131F" w:rsidRPr="004940C0">
        <w:rPr>
          <w:rFonts w:ascii="Arial" w:hAnsi="Arial" w:cs="Arial"/>
          <w:sz w:val="20"/>
          <w:szCs w:val="20"/>
        </w:rPr>
        <w:t>difficult to</w:t>
      </w:r>
      <w:r w:rsidR="00311CAE" w:rsidRPr="004940C0">
        <w:rPr>
          <w:rFonts w:ascii="Arial" w:hAnsi="Arial" w:cs="Arial"/>
          <w:sz w:val="20"/>
          <w:szCs w:val="20"/>
        </w:rPr>
        <w:t xml:space="preserve"> meet the operability challenges of a low carbon energy system. Current governance arrangements mean that distribution networks</w:t>
      </w:r>
      <w:r w:rsidR="003B20D3" w:rsidRPr="004940C0">
        <w:rPr>
          <w:rFonts w:ascii="Arial" w:hAnsi="Arial" w:cs="Arial"/>
          <w:sz w:val="20"/>
          <w:szCs w:val="20"/>
        </w:rPr>
        <w:t xml:space="preserve">, </w:t>
      </w:r>
      <w:r w:rsidR="00311CAE" w:rsidRPr="004940C0">
        <w:rPr>
          <w:rFonts w:ascii="Arial" w:hAnsi="Arial" w:cs="Arial"/>
          <w:sz w:val="20"/>
          <w:szCs w:val="20"/>
        </w:rPr>
        <w:t xml:space="preserve">the system </w:t>
      </w:r>
      <w:proofErr w:type="gramStart"/>
      <w:r w:rsidR="00311CAE" w:rsidRPr="004940C0">
        <w:rPr>
          <w:rFonts w:ascii="Arial" w:hAnsi="Arial" w:cs="Arial"/>
          <w:sz w:val="20"/>
          <w:szCs w:val="20"/>
        </w:rPr>
        <w:t>operator</w:t>
      </w:r>
      <w:proofErr w:type="gramEnd"/>
      <w:r w:rsidR="00311CAE" w:rsidRPr="004940C0">
        <w:rPr>
          <w:rFonts w:ascii="Arial" w:hAnsi="Arial" w:cs="Arial"/>
          <w:sz w:val="20"/>
          <w:szCs w:val="20"/>
        </w:rPr>
        <w:t xml:space="preserve"> </w:t>
      </w:r>
      <w:r w:rsidR="003B20D3" w:rsidRPr="004940C0">
        <w:rPr>
          <w:rFonts w:ascii="Arial" w:hAnsi="Arial" w:cs="Arial"/>
          <w:sz w:val="20"/>
          <w:szCs w:val="20"/>
        </w:rPr>
        <w:t xml:space="preserve">and other parties such as Ofgem </w:t>
      </w:r>
      <w:r w:rsidR="00311CAE" w:rsidRPr="004940C0">
        <w:rPr>
          <w:rFonts w:ascii="Arial" w:hAnsi="Arial" w:cs="Arial"/>
          <w:sz w:val="20"/>
          <w:szCs w:val="20"/>
        </w:rPr>
        <w:t xml:space="preserve">do not coordinate </w:t>
      </w:r>
      <w:r w:rsidR="003B20D3" w:rsidRPr="004940C0">
        <w:rPr>
          <w:rFonts w:ascii="Arial" w:hAnsi="Arial" w:cs="Arial"/>
          <w:sz w:val="20"/>
          <w:szCs w:val="20"/>
        </w:rPr>
        <w:t xml:space="preserve">as </w:t>
      </w:r>
      <w:r w:rsidR="00311CAE" w:rsidRPr="004940C0">
        <w:rPr>
          <w:rFonts w:ascii="Arial" w:hAnsi="Arial" w:cs="Arial"/>
          <w:sz w:val="20"/>
          <w:szCs w:val="20"/>
        </w:rPr>
        <w:t>effectively</w:t>
      </w:r>
      <w:r w:rsidR="003B20D3" w:rsidRPr="004940C0">
        <w:rPr>
          <w:rFonts w:ascii="Arial" w:hAnsi="Arial" w:cs="Arial"/>
          <w:sz w:val="20"/>
          <w:szCs w:val="20"/>
        </w:rPr>
        <w:t xml:space="preserve"> as they should.</w:t>
      </w:r>
      <w:r w:rsidR="00311CAE" w:rsidRPr="004940C0">
        <w:rPr>
          <w:rFonts w:ascii="Arial" w:hAnsi="Arial" w:cs="Arial"/>
          <w:sz w:val="20"/>
          <w:szCs w:val="20"/>
        </w:rPr>
        <w:t xml:space="preserve"> This makes it more difficult to achieve the best outcomes for the </w:t>
      </w:r>
      <w:proofErr w:type="gramStart"/>
      <w:r w:rsidR="00311CAE" w:rsidRPr="004940C0">
        <w:rPr>
          <w:rFonts w:ascii="Arial" w:hAnsi="Arial" w:cs="Arial"/>
          <w:sz w:val="20"/>
          <w:szCs w:val="20"/>
        </w:rPr>
        <w:t>system as a whole</w:t>
      </w:r>
      <w:proofErr w:type="gramEnd"/>
      <w:r w:rsidR="00687212" w:rsidRPr="004940C0">
        <w:rPr>
          <w:rFonts w:ascii="Arial" w:hAnsi="Arial" w:cs="Arial"/>
          <w:sz w:val="20"/>
          <w:szCs w:val="20"/>
        </w:rPr>
        <w:t>.</w:t>
      </w:r>
      <w:r w:rsidR="003B20D3" w:rsidRPr="004940C0">
        <w:rPr>
          <w:rFonts w:ascii="Arial" w:hAnsi="Arial" w:cs="Arial"/>
          <w:sz w:val="20"/>
          <w:szCs w:val="20"/>
        </w:rPr>
        <w:t xml:space="preserve"> The current </w:t>
      </w:r>
      <w:bookmarkStart w:id="1" w:name="_Hlk81302398"/>
      <w:r w:rsidR="003B20D3" w:rsidRPr="004940C0">
        <w:rPr>
          <w:rFonts w:ascii="Arial" w:hAnsi="Arial" w:cs="Arial"/>
          <w:sz w:val="20"/>
          <w:szCs w:val="20"/>
        </w:rPr>
        <w:t xml:space="preserve">system-wide decision </w:t>
      </w:r>
      <w:proofErr w:type="gramStart"/>
      <w:r w:rsidR="003B20D3" w:rsidRPr="004940C0">
        <w:rPr>
          <w:rFonts w:ascii="Arial" w:hAnsi="Arial" w:cs="Arial"/>
          <w:sz w:val="20"/>
          <w:szCs w:val="20"/>
        </w:rPr>
        <w:t>making</w:t>
      </w:r>
      <w:proofErr w:type="gramEnd"/>
      <w:r w:rsidR="003B20D3" w:rsidRPr="004940C0">
        <w:rPr>
          <w:rFonts w:ascii="Arial" w:hAnsi="Arial" w:cs="Arial"/>
          <w:sz w:val="20"/>
          <w:szCs w:val="20"/>
        </w:rPr>
        <w:t xml:space="preserve"> and planning lack</w:t>
      </w:r>
      <w:r w:rsidR="00CB6998">
        <w:rPr>
          <w:rFonts w:ascii="Arial" w:hAnsi="Arial" w:cs="Arial"/>
          <w:sz w:val="20"/>
          <w:szCs w:val="20"/>
        </w:rPr>
        <w:t xml:space="preserve">s the </w:t>
      </w:r>
      <w:r w:rsidR="003B20D3" w:rsidRPr="004940C0">
        <w:rPr>
          <w:rFonts w:ascii="Arial" w:hAnsi="Arial" w:cs="Arial"/>
          <w:sz w:val="20"/>
          <w:szCs w:val="20"/>
        </w:rPr>
        <w:t xml:space="preserve">coordination and analysis </w:t>
      </w:r>
      <w:r w:rsidR="00D3154B" w:rsidRPr="004940C0">
        <w:rPr>
          <w:rFonts w:ascii="Arial" w:hAnsi="Arial" w:cs="Arial"/>
          <w:sz w:val="20"/>
          <w:szCs w:val="20"/>
        </w:rPr>
        <w:t>to accommodate the level of</w:t>
      </w:r>
      <w:r w:rsidR="003B20D3" w:rsidRPr="004940C0">
        <w:rPr>
          <w:rFonts w:ascii="Arial" w:hAnsi="Arial" w:cs="Arial"/>
          <w:sz w:val="20"/>
          <w:szCs w:val="20"/>
        </w:rPr>
        <w:t xml:space="preserve"> </w:t>
      </w:r>
      <w:r w:rsidR="00D3154B" w:rsidRPr="004940C0">
        <w:rPr>
          <w:rFonts w:ascii="Arial" w:hAnsi="Arial" w:cs="Arial"/>
          <w:sz w:val="20"/>
          <w:szCs w:val="20"/>
        </w:rPr>
        <w:t>flexibility</w:t>
      </w:r>
      <w:r w:rsidR="003B20D3" w:rsidRPr="004940C0">
        <w:rPr>
          <w:rFonts w:ascii="Arial" w:hAnsi="Arial" w:cs="Arial"/>
          <w:sz w:val="20"/>
          <w:szCs w:val="20"/>
        </w:rPr>
        <w:t xml:space="preserve"> and low carbon </w:t>
      </w:r>
      <w:r w:rsidR="00D3154B" w:rsidRPr="004940C0">
        <w:rPr>
          <w:rFonts w:ascii="Arial" w:hAnsi="Arial" w:cs="Arial"/>
          <w:sz w:val="20"/>
          <w:szCs w:val="20"/>
        </w:rPr>
        <w:t xml:space="preserve">technologies </w:t>
      </w:r>
      <w:bookmarkEnd w:id="1"/>
      <w:r w:rsidR="002012C5">
        <w:rPr>
          <w:rFonts w:ascii="Arial" w:hAnsi="Arial" w:cs="Arial"/>
          <w:sz w:val="20"/>
          <w:szCs w:val="20"/>
        </w:rPr>
        <w:t>required</w:t>
      </w:r>
      <w:r w:rsidR="003B20D3" w:rsidRPr="004940C0">
        <w:rPr>
          <w:rFonts w:ascii="Arial" w:hAnsi="Arial" w:cs="Arial"/>
          <w:sz w:val="20"/>
          <w:szCs w:val="20"/>
        </w:rPr>
        <w:t xml:space="preserve">. </w:t>
      </w:r>
      <w:r w:rsidR="00D3154B" w:rsidRPr="004940C0">
        <w:rPr>
          <w:rFonts w:ascii="Arial" w:hAnsi="Arial" w:cs="Arial"/>
          <w:sz w:val="20"/>
          <w:szCs w:val="20"/>
        </w:rPr>
        <w:t>Additionally, a</w:t>
      </w:r>
      <w:r w:rsidR="00687212" w:rsidRPr="004940C0">
        <w:rPr>
          <w:rFonts w:ascii="Arial" w:hAnsi="Arial" w:cs="Arial"/>
          <w:sz w:val="20"/>
          <w:szCs w:val="20"/>
        </w:rPr>
        <w:t xml:space="preserve"> more </w:t>
      </w:r>
      <w:r w:rsidR="00687212" w:rsidRPr="004940C0">
        <w:rPr>
          <w:rFonts w:ascii="Arial" w:hAnsi="Arial" w:cs="Arial"/>
          <w:sz w:val="20"/>
          <w:szCs w:val="20"/>
        </w:rPr>
        <w:lastRenderedPageBreak/>
        <w:t>decentralised electricity system has also led to fragmented processes and inadequate coordination across markets. Signals from the existing market framework are unlikely to bring forward the level of flexibility</w:t>
      </w:r>
      <w:r w:rsidR="006A131F" w:rsidRPr="004940C0">
        <w:rPr>
          <w:rFonts w:ascii="Arial" w:hAnsi="Arial" w:cs="Arial"/>
          <w:sz w:val="20"/>
          <w:szCs w:val="20"/>
        </w:rPr>
        <w:t xml:space="preserve"> and renewable deployment required</w:t>
      </w:r>
      <w:r w:rsidR="00687212" w:rsidRPr="004940C0">
        <w:rPr>
          <w:rFonts w:ascii="Arial" w:hAnsi="Arial" w:cs="Arial"/>
          <w:sz w:val="20"/>
          <w:szCs w:val="20"/>
        </w:rPr>
        <w:t xml:space="preserve"> to achieve net zero at lowest cost</w:t>
      </w:r>
      <w:r w:rsidR="006A131F" w:rsidRPr="004940C0">
        <w:rPr>
          <w:rFonts w:ascii="Arial" w:hAnsi="Arial" w:cs="Arial"/>
          <w:sz w:val="20"/>
          <w:szCs w:val="20"/>
        </w:rPr>
        <w:t>.</w:t>
      </w:r>
      <w:r w:rsidR="00687212" w:rsidRPr="004940C0">
        <w:rPr>
          <w:rFonts w:ascii="Arial" w:hAnsi="Arial" w:cs="Arial"/>
          <w:sz w:val="20"/>
          <w:szCs w:val="20"/>
        </w:rPr>
        <w:t xml:space="preserve"> </w:t>
      </w:r>
    </w:p>
    <w:p w14:paraId="11AFAF12" w14:textId="58060F3E" w:rsidR="00AC7AA2" w:rsidRPr="004940C0" w:rsidRDefault="00C02F7C" w:rsidP="004940C0">
      <w:pPr>
        <w:spacing w:line="276" w:lineRule="auto"/>
        <w:jc w:val="both"/>
        <w:rPr>
          <w:rFonts w:ascii="Arial" w:hAnsi="Arial" w:cs="Arial"/>
          <w:sz w:val="20"/>
          <w:szCs w:val="20"/>
        </w:rPr>
      </w:pPr>
      <w:r w:rsidRPr="004940C0">
        <w:rPr>
          <w:rFonts w:ascii="Arial" w:hAnsi="Arial" w:cs="Arial"/>
          <w:sz w:val="20"/>
          <w:szCs w:val="20"/>
        </w:rPr>
        <w:t>The 2020 Energy White Paper</w:t>
      </w:r>
      <w:r w:rsidR="001403D0" w:rsidRPr="004940C0">
        <w:rPr>
          <w:rStyle w:val="FootnoteReference"/>
          <w:rFonts w:ascii="Arial" w:hAnsi="Arial" w:cs="Arial"/>
          <w:sz w:val="20"/>
          <w:szCs w:val="20"/>
        </w:rPr>
        <w:footnoteReference w:id="1"/>
      </w:r>
      <w:r w:rsidR="00FB3596" w:rsidRPr="004940C0">
        <w:rPr>
          <w:rFonts w:ascii="Arial" w:hAnsi="Arial" w:cs="Arial"/>
          <w:sz w:val="20"/>
          <w:szCs w:val="20"/>
        </w:rPr>
        <w:t xml:space="preserve"> </w:t>
      </w:r>
      <w:r w:rsidRPr="004940C0">
        <w:rPr>
          <w:rFonts w:ascii="Arial" w:hAnsi="Arial" w:cs="Arial"/>
          <w:sz w:val="20"/>
          <w:szCs w:val="20"/>
        </w:rPr>
        <w:t xml:space="preserve">states that </w:t>
      </w:r>
      <w:r w:rsidR="008A3FF9" w:rsidRPr="004940C0">
        <w:rPr>
          <w:rFonts w:ascii="Arial" w:hAnsi="Arial" w:cs="Arial"/>
          <w:sz w:val="20"/>
          <w:szCs w:val="20"/>
        </w:rPr>
        <w:t>the electricity system of the future is expected to have generation coming from many smaller and less predictable sources</w:t>
      </w:r>
      <w:r w:rsidR="005D7CD6">
        <w:rPr>
          <w:rFonts w:ascii="Arial" w:hAnsi="Arial" w:cs="Arial"/>
          <w:sz w:val="20"/>
          <w:szCs w:val="20"/>
        </w:rPr>
        <w:t>,</w:t>
      </w:r>
      <w:r w:rsidR="008A3FF9" w:rsidRPr="004940C0">
        <w:rPr>
          <w:rFonts w:ascii="Arial" w:hAnsi="Arial" w:cs="Arial"/>
          <w:sz w:val="20"/>
          <w:szCs w:val="20"/>
        </w:rPr>
        <w:t xml:space="preserve"> with power lines and storage aided by smart digital tech. This system is expected to be decentralised, interconnected, and with </w:t>
      </w:r>
      <w:r w:rsidR="00CB6998">
        <w:rPr>
          <w:rFonts w:ascii="Arial" w:hAnsi="Arial" w:cs="Arial"/>
          <w:sz w:val="20"/>
          <w:szCs w:val="20"/>
        </w:rPr>
        <w:t xml:space="preserve">customers </w:t>
      </w:r>
      <w:r w:rsidR="008A3FF9" w:rsidRPr="004940C0">
        <w:rPr>
          <w:rFonts w:ascii="Arial" w:hAnsi="Arial" w:cs="Arial"/>
          <w:sz w:val="20"/>
          <w:szCs w:val="20"/>
        </w:rPr>
        <w:t>empowered and participating.</w:t>
      </w:r>
      <w:r w:rsidR="001403D0" w:rsidRPr="004940C0">
        <w:rPr>
          <w:rFonts w:ascii="Arial" w:hAnsi="Arial" w:cs="Arial"/>
          <w:sz w:val="20"/>
          <w:szCs w:val="20"/>
        </w:rPr>
        <w:t xml:space="preserve"> This means that the electricity system of the future will be much </w:t>
      </w:r>
      <w:r w:rsidR="00E14D7D" w:rsidRPr="00E14D7D">
        <w:rPr>
          <w:rFonts w:ascii="Arial" w:hAnsi="Arial" w:cs="Arial"/>
          <w:sz w:val="20"/>
          <w:szCs w:val="20"/>
        </w:rPr>
        <w:t xml:space="preserve">more </w:t>
      </w:r>
      <w:r w:rsidR="001403D0" w:rsidRPr="00E14D7D">
        <w:rPr>
          <w:rFonts w:ascii="Arial" w:hAnsi="Arial" w:cs="Arial"/>
          <w:sz w:val="20"/>
          <w:szCs w:val="20"/>
        </w:rPr>
        <w:t>complex,</w:t>
      </w:r>
      <w:r w:rsidR="00A8567C" w:rsidRPr="004940C0">
        <w:rPr>
          <w:rFonts w:ascii="Arial" w:hAnsi="Arial" w:cs="Arial"/>
          <w:sz w:val="20"/>
          <w:szCs w:val="20"/>
        </w:rPr>
        <w:t xml:space="preserve"> </w:t>
      </w:r>
      <w:r w:rsidR="001403D0" w:rsidRPr="004940C0">
        <w:rPr>
          <w:rFonts w:ascii="Arial" w:hAnsi="Arial" w:cs="Arial"/>
          <w:sz w:val="20"/>
          <w:szCs w:val="20"/>
        </w:rPr>
        <w:t xml:space="preserve">so </w:t>
      </w:r>
      <w:r w:rsidR="005D7CD6">
        <w:rPr>
          <w:rFonts w:ascii="Arial" w:hAnsi="Arial" w:cs="Arial"/>
          <w:sz w:val="20"/>
          <w:szCs w:val="20"/>
        </w:rPr>
        <w:t xml:space="preserve">the </w:t>
      </w:r>
      <w:r w:rsidR="001403D0" w:rsidRPr="004940C0">
        <w:rPr>
          <w:rFonts w:ascii="Arial" w:hAnsi="Arial" w:cs="Arial"/>
          <w:sz w:val="20"/>
          <w:szCs w:val="20"/>
        </w:rPr>
        <w:t xml:space="preserve">decision-making process needs to be responsive and </w:t>
      </w:r>
      <w:r w:rsidR="00CB6998">
        <w:rPr>
          <w:rFonts w:ascii="Arial" w:hAnsi="Arial" w:cs="Arial"/>
          <w:sz w:val="20"/>
          <w:szCs w:val="20"/>
        </w:rPr>
        <w:t xml:space="preserve">agile enough to </w:t>
      </w:r>
      <w:r w:rsidR="001403D0" w:rsidRPr="004940C0">
        <w:rPr>
          <w:rFonts w:ascii="Arial" w:hAnsi="Arial" w:cs="Arial"/>
          <w:sz w:val="20"/>
          <w:szCs w:val="20"/>
        </w:rPr>
        <w:t>react to these changes</w:t>
      </w:r>
      <w:r w:rsidR="00A8567C" w:rsidRPr="004940C0">
        <w:rPr>
          <w:rFonts w:ascii="Arial" w:hAnsi="Arial" w:cs="Arial"/>
          <w:sz w:val="20"/>
          <w:szCs w:val="20"/>
        </w:rPr>
        <w:t xml:space="preserve">. </w:t>
      </w:r>
    </w:p>
    <w:p w14:paraId="068FD421" w14:textId="1B2F822D" w:rsidR="00D05411" w:rsidRDefault="00B72DD9" w:rsidP="004940C0">
      <w:pPr>
        <w:spacing w:after="0" w:line="276" w:lineRule="auto"/>
        <w:jc w:val="both"/>
        <w:rPr>
          <w:rFonts w:ascii="Arial" w:hAnsi="Arial" w:cs="Arial"/>
          <w:sz w:val="20"/>
          <w:szCs w:val="20"/>
        </w:rPr>
      </w:pPr>
      <w:r>
        <w:rPr>
          <w:rFonts w:ascii="Arial" w:hAnsi="Arial" w:cs="Arial"/>
          <w:sz w:val="20"/>
          <w:szCs w:val="20"/>
        </w:rPr>
        <w:t>Today, O</w:t>
      </w:r>
      <w:r w:rsidRPr="00B72DD9">
        <w:rPr>
          <w:rFonts w:ascii="Arial" w:hAnsi="Arial" w:cs="Arial"/>
          <w:sz w:val="20"/>
          <w:szCs w:val="20"/>
        </w:rPr>
        <w:t xml:space="preserve">fgem </w:t>
      </w:r>
      <w:r w:rsidR="00D05411">
        <w:rPr>
          <w:rFonts w:ascii="Arial" w:hAnsi="Arial" w:cs="Arial"/>
          <w:sz w:val="20"/>
          <w:szCs w:val="20"/>
        </w:rPr>
        <w:t xml:space="preserve">policy decision-making lacks strategic ambition </w:t>
      </w:r>
      <w:r w:rsidR="00D05411" w:rsidRPr="00B72DD9">
        <w:rPr>
          <w:rFonts w:ascii="Arial" w:hAnsi="Arial" w:cs="Arial"/>
          <w:sz w:val="20"/>
          <w:szCs w:val="20"/>
        </w:rPr>
        <w:t>when it comes to “net-zero at least cost to the consumer</w:t>
      </w:r>
      <w:r w:rsidR="00D05411">
        <w:rPr>
          <w:rFonts w:ascii="Arial" w:hAnsi="Arial" w:cs="Arial"/>
          <w:sz w:val="20"/>
          <w:szCs w:val="20"/>
        </w:rPr>
        <w:t xml:space="preserve">”. We can see that </w:t>
      </w:r>
      <w:r w:rsidR="0064671C">
        <w:rPr>
          <w:rFonts w:ascii="Arial" w:hAnsi="Arial" w:cs="Arial"/>
          <w:sz w:val="20"/>
          <w:szCs w:val="20"/>
        </w:rPr>
        <w:t xml:space="preserve">ongoing regulation does not facilitate the deployment of renewables and flexibility across the </w:t>
      </w:r>
      <w:proofErr w:type="gramStart"/>
      <w:r w:rsidR="0064671C">
        <w:rPr>
          <w:rFonts w:ascii="Arial" w:hAnsi="Arial" w:cs="Arial"/>
          <w:sz w:val="20"/>
          <w:szCs w:val="20"/>
        </w:rPr>
        <w:t>system</w:t>
      </w:r>
      <w:r w:rsidR="00C474ED">
        <w:rPr>
          <w:rFonts w:ascii="Arial" w:hAnsi="Arial" w:cs="Arial"/>
          <w:sz w:val="20"/>
          <w:szCs w:val="20"/>
        </w:rPr>
        <w:t>,</w:t>
      </w:r>
      <w:r w:rsidR="0064671C">
        <w:rPr>
          <w:rFonts w:ascii="Arial" w:hAnsi="Arial" w:cs="Arial"/>
          <w:sz w:val="20"/>
          <w:szCs w:val="20"/>
        </w:rPr>
        <w:t xml:space="preserve"> </w:t>
      </w:r>
      <w:r w:rsidR="0064671C" w:rsidRPr="0064671C">
        <w:rPr>
          <w:rFonts w:ascii="Arial" w:hAnsi="Arial" w:cs="Arial"/>
          <w:sz w:val="20"/>
          <w:szCs w:val="20"/>
        </w:rPr>
        <w:t>and</w:t>
      </w:r>
      <w:proofErr w:type="gramEnd"/>
      <w:r w:rsidR="0064671C" w:rsidRPr="0064671C">
        <w:rPr>
          <w:rFonts w:ascii="Arial" w:hAnsi="Arial" w:cs="Arial"/>
          <w:sz w:val="20"/>
          <w:szCs w:val="20"/>
        </w:rPr>
        <w:t xml:space="preserve"> given the scale of investment in </w:t>
      </w:r>
      <w:r w:rsidR="00494168">
        <w:rPr>
          <w:rFonts w:ascii="Arial" w:hAnsi="Arial" w:cs="Arial"/>
          <w:sz w:val="20"/>
          <w:szCs w:val="20"/>
        </w:rPr>
        <w:t>wind</w:t>
      </w:r>
      <w:r w:rsidR="0064671C" w:rsidRPr="0064671C">
        <w:rPr>
          <w:rFonts w:ascii="Arial" w:hAnsi="Arial" w:cs="Arial"/>
          <w:sz w:val="20"/>
          <w:szCs w:val="20"/>
        </w:rPr>
        <w:t xml:space="preserve"> generation expected in the </w:t>
      </w:r>
      <w:r w:rsidR="005D7CD6">
        <w:rPr>
          <w:rFonts w:ascii="Arial" w:hAnsi="Arial" w:cs="Arial"/>
          <w:sz w:val="20"/>
          <w:szCs w:val="20"/>
        </w:rPr>
        <w:t>coming</w:t>
      </w:r>
      <w:r w:rsidR="0064671C" w:rsidRPr="0064671C">
        <w:rPr>
          <w:rFonts w:ascii="Arial" w:hAnsi="Arial" w:cs="Arial"/>
          <w:sz w:val="20"/>
          <w:szCs w:val="20"/>
        </w:rPr>
        <w:t xml:space="preserve"> years to meet the Government’s climate targets, this additional cost will ultimately be </w:t>
      </w:r>
      <w:r w:rsidR="00C474ED">
        <w:rPr>
          <w:rFonts w:ascii="Arial" w:hAnsi="Arial" w:cs="Arial"/>
          <w:sz w:val="20"/>
          <w:szCs w:val="20"/>
        </w:rPr>
        <w:t>passed on</w:t>
      </w:r>
      <w:r w:rsidR="00CB6998">
        <w:rPr>
          <w:rFonts w:ascii="Arial" w:hAnsi="Arial" w:cs="Arial"/>
          <w:sz w:val="20"/>
          <w:szCs w:val="20"/>
        </w:rPr>
        <w:t xml:space="preserve"> </w:t>
      </w:r>
      <w:r w:rsidR="00C474ED">
        <w:rPr>
          <w:rFonts w:ascii="Arial" w:hAnsi="Arial" w:cs="Arial"/>
          <w:sz w:val="20"/>
          <w:szCs w:val="20"/>
        </w:rPr>
        <w:t>to consumers.</w:t>
      </w:r>
    </w:p>
    <w:p w14:paraId="6C004240" w14:textId="77777777" w:rsidR="00614004" w:rsidRPr="004940C0" w:rsidRDefault="00614004" w:rsidP="004940C0">
      <w:pPr>
        <w:spacing w:after="0" w:line="276" w:lineRule="auto"/>
        <w:jc w:val="both"/>
        <w:rPr>
          <w:rFonts w:ascii="Arial" w:hAnsi="Arial" w:cs="Arial"/>
          <w:sz w:val="20"/>
          <w:szCs w:val="20"/>
        </w:rPr>
      </w:pPr>
    </w:p>
    <w:p w14:paraId="0611D882" w14:textId="02EAF59B" w:rsidR="00614004" w:rsidRPr="004940C0" w:rsidRDefault="00614004" w:rsidP="004940C0">
      <w:pPr>
        <w:spacing w:after="0" w:line="276" w:lineRule="auto"/>
        <w:jc w:val="both"/>
        <w:rPr>
          <w:rFonts w:ascii="Arial" w:hAnsi="Arial" w:cs="Arial"/>
          <w:sz w:val="20"/>
          <w:szCs w:val="20"/>
        </w:rPr>
      </w:pPr>
      <w:r w:rsidRPr="004940C0">
        <w:rPr>
          <w:rFonts w:ascii="Arial" w:hAnsi="Arial" w:cs="Arial"/>
          <w:sz w:val="20"/>
          <w:szCs w:val="20"/>
        </w:rPr>
        <w:t>A prim</w:t>
      </w:r>
      <w:r w:rsidR="00CB6998">
        <w:rPr>
          <w:rFonts w:ascii="Arial" w:hAnsi="Arial" w:cs="Arial"/>
          <w:sz w:val="20"/>
          <w:szCs w:val="20"/>
        </w:rPr>
        <w:t>e</w:t>
      </w:r>
      <w:r w:rsidRPr="004940C0">
        <w:rPr>
          <w:rFonts w:ascii="Arial" w:hAnsi="Arial" w:cs="Arial"/>
          <w:sz w:val="20"/>
          <w:szCs w:val="20"/>
        </w:rPr>
        <w:t xml:space="preserve"> example which Scottish Renewables has evidenced</w:t>
      </w:r>
      <w:r w:rsidR="0064671C">
        <w:rPr>
          <w:rStyle w:val="FootnoteReference"/>
          <w:rFonts w:ascii="Arial" w:hAnsi="Arial" w:cs="Arial"/>
          <w:sz w:val="20"/>
          <w:szCs w:val="20"/>
        </w:rPr>
        <w:footnoteReference w:id="2"/>
      </w:r>
      <w:r w:rsidRPr="004940C0">
        <w:rPr>
          <w:rFonts w:ascii="Arial" w:hAnsi="Arial" w:cs="Arial"/>
          <w:sz w:val="20"/>
          <w:szCs w:val="20"/>
        </w:rPr>
        <w:t xml:space="preserve"> is the current</w:t>
      </w:r>
      <w:r w:rsidR="00494168">
        <w:rPr>
          <w:rFonts w:ascii="Arial" w:hAnsi="Arial" w:cs="Arial"/>
          <w:sz w:val="20"/>
          <w:szCs w:val="20"/>
        </w:rPr>
        <w:t xml:space="preserve"> Transmission Network Use of </w:t>
      </w:r>
      <w:r w:rsidR="00CB6998">
        <w:rPr>
          <w:rFonts w:ascii="Arial" w:hAnsi="Arial" w:cs="Arial"/>
          <w:sz w:val="20"/>
          <w:szCs w:val="20"/>
        </w:rPr>
        <w:t>S</w:t>
      </w:r>
      <w:r w:rsidR="00494168">
        <w:rPr>
          <w:rFonts w:ascii="Arial" w:hAnsi="Arial" w:cs="Arial"/>
          <w:sz w:val="20"/>
          <w:szCs w:val="20"/>
        </w:rPr>
        <w:t>ystem (</w:t>
      </w:r>
      <w:proofErr w:type="spellStart"/>
      <w:r w:rsidR="00494168" w:rsidRPr="004940C0">
        <w:rPr>
          <w:rFonts w:ascii="Arial" w:hAnsi="Arial" w:cs="Arial"/>
          <w:sz w:val="20"/>
          <w:szCs w:val="20"/>
        </w:rPr>
        <w:t>TNuoS</w:t>
      </w:r>
      <w:proofErr w:type="spellEnd"/>
      <w:r w:rsidR="00494168">
        <w:rPr>
          <w:rFonts w:ascii="Arial" w:hAnsi="Arial" w:cs="Arial"/>
          <w:sz w:val="20"/>
          <w:szCs w:val="20"/>
        </w:rPr>
        <w:t>)</w:t>
      </w:r>
      <w:r w:rsidR="00494168" w:rsidRPr="004940C0">
        <w:rPr>
          <w:rFonts w:ascii="Arial" w:hAnsi="Arial" w:cs="Arial"/>
          <w:sz w:val="20"/>
          <w:szCs w:val="20"/>
        </w:rPr>
        <w:t xml:space="preserve"> </w:t>
      </w:r>
      <w:r w:rsidRPr="004940C0">
        <w:rPr>
          <w:rFonts w:ascii="Arial" w:hAnsi="Arial" w:cs="Arial"/>
          <w:sz w:val="20"/>
          <w:szCs w:val="20"/>
        </w:rPr>
        <w:t xml:space="preserve">charging methodology </w:t>
      </w:r>
      <w:r w:rsidR="00776937" w:rsidRPr="004940C0">
        <w:rPr>
          <w:rFonts w:ascii="Arial" w:hAnsi="Arial" w:cs="Arial"/>
          <w:sz w:val="20"/>
          <w:szCs w:val="20"/>
        </w:rPr>
        <w:t>which</w:t>
      </w:r>
      <w:r w:rsidRPr="004940C0">
        <w:rPr>
          <w:rFonts w:ascii="Arial" w:hAnsi="Arial" w:cs="Arial"/>
          <w:sz w:val="20"/>
          <w:szCs w:val="20"/>
        </w:rPr>
        <w:t xml:space="preserve"> is not fit for purpose to meet either the Scottish Government or UK Government’s net-zero climate targets. This is also damaging to consumers and providing barriers to the deployment of renewable energy across the UK and especially in Scotland, where the charges to generators are higher than elsewhere in the UK.</w:t>
      </w:r>
    </w:p>
    <w:p w14:paraId="53856D47" w14:textId="77777777" w:rsidR="00614004" w:rsidRPr="004940C0" w:rsidRDefault="00614004" w:rsidP="004940C0">
      <w:pPr>
        <w:spacing w:after="0" w:line="276" w:lineRule="auto"/>
        <w:jc w:val="both"/>
        <w:rPr>
          <w:rFonts w:ascii="Arial" w:hAnsi="Arial" w:cs="Arial"/>
          <w:sz w:val="20"/>
          <w:szCs w:val="20"/>
        </w:rPr>
      </w:pPr>
    </w:p>
    <w:p w14:paraId="2568A0DA" w14:textId="652A5AC6" w:rsidR="00710987" w:rsidRPr="004940C0" w:rsidRDefault="00614004" w:rsidP="004940C0">
      <w:pPr>
        <w:spacing w:line="276" w:lineRule="auto"/>
        <w:jc w:val="both"/>
        <w:rPr>
          <w:rFonts w:ascii="Arial" w:hAnsi="Arial" w:cs="Arial"/>
          <w:sz w:val="20"/>
          <w:szCs w:val="20"/>
        </w:rPr>
      </w:pPr>
      <w:r w:rsidRPr="004940C0">
        <w:rPr>
          <w:rFonts w:ascii="Arial" w:hAnsi="Arial" w:cs="Arial"/>
          <w:sz w:val="20"/>
          <w:szCs w:val="20"/>
        </w:rPr>
        <w:t xml:space="preserve">Another example can be seen in the current </w:t>
      </w:r>
      <w:r w:rsidRPr="004940C0">
        <w:rPr>
          <w:rFonts w:ascii="Arial" w:hAnsi="Arial" w:cs="Arial"/>
          <w:i/>
          <w:iCs/>
          <w:sz w:val="20"/>
          <w:szCs w:val="20"/>
        </w:rPr>
        <w:t>Access and Forward-looking Charges Significant Code Review (SCR),</w:t>
      </w:r>
      <w:r w:rsidR="00264EAB" w:rsidRPr="004940C0">
        <w:rPr>
          <w:rFonts w:ascii="Arial" w:hAnsi="Arial" w:cs="Arial"/>
          <w:i/>
          <w:iCs/>
          <w:sz w:val="20"/>
          <w:szCs w:val="20"/>
        </w:rPr>
        <w:t xml:space="preserve"> </w:t>
      </w:r>
      <w:r w:rsidR="00264EAB" w:rsidRPr="004940C0">
        <w:rPr>
          <w:rFonts w:ascii="Arial" w:hAnsi="Arial" w:cs="Arial"/>
          <w:sz w:val="20"/>
          <w:szCs w:val="20"/>
        </w:rPr>
        <w:t xml:space="preserve">where as part of the policy decision making process, Ofgem ignores </w:t>
      </w:r>
      <w:r w:rsidR="00B52CC8" w:rsidRPr="004940C0">
        <w:rPr>
          <w:rFonts w:ascii="Arial" w:hAnsi="Arial" w:cs="Arial"/>
          <w:sz w:val="20"/>
          <w:szCs w:val="20"/>
        </w:rPr>
        <w:t xml:space="preserve">many variables that a renewable </w:t>
      </w:r>
      <w:r w:rsidR="00264EAB" w:rsidRPr="004940C0">
        <w:rPr>
          <w:rFonts w:ascii="Arial" w:hAnsi="Arial" w:cs="Arial"/>
          <w:sz w:val="20"/>
          <w:szCs w:val="20"/>
        </w:rPr>
        <w:t xml:space="preserve">planning </w:t>
      </w:r>
      <w:r w:rsidR="00B52CC8" w:rsidRPr="004940C0">
        <w:rPr>
          <w:rFonts w:ascii="Arial" w:hAnsi="Arial" w:cs="Arial"/>
          <w:sz w:val="20"/>
          <w:szCs w:val="20"/>
        </w:rPr>
        <w:t>system needs</w:t>
      </w:r>
      <w:r w:rsidR="00264EAB" w:rsidRPr="004940C0">
        <w:rPr>
          <w:rFonts w:ascii="Arial" w:hAnsi="Arial" w:cs="Arial"/>
          <w:sz w:val="20"/>
          <w:szCs w:val="20"/>
        </w:rPr>
        <w:t xml:space="preserve">. </w:t>
      </w:r>
      <w:r w:rsidR="00776937" w:rsidRPr="004940C0">
        <w:rPr>
          <w:rFonts w:ascii="Arial" w:hAnsi="Arial" w:cs="Arial"/>
          <w:sz w:val="20"/>
          <w:szCs w:val="20"/>
        </w:rPr>
        <w:t>Consequently</w:t>
      </w:r>
      <w:r w:rsidR="00264EAB" w:rsidRPr="004940C0">
        <w:rPr>
          <w:rFonts w:ascii="Arial" w:hAnsi="Arial" w:cs="Arial"/>
          <w:sz w:val="20"/>
          <w:szCs w:val="20"/>
        </w:rPr>
        <w:t xml:space="preserve">, the proposal </w:t>
      </w:r>
      <w:r w:rsidR="004B0DF2" w:rsidRPr="004940C0">
        <w:rPr>
          <w:rFonts w:ascii="Arial" w:hAnsi="Arial" w:cs="Arial"/>
          <w:sz w:val="20"/>
          <w:szCs w:val="20"/>
        </w:rPr>
        <w:t xml:space="preserve">is </w:t>
      </w:r>
      <w:r w:rsidR="00264EAB" w:rsidRPr="004940C0">
        <w:rPr>
          <w:rFonts w:ascii="Arial" w:hAnsi="Arial" w:cs="Arial"/>
          <w:sz w:val="20"/>
          <w:szCs w:val="20"/>
        </w:rPr>
        <w:t>based on a cost analysis that does not reflect the complexity of the energy planning network</w:t>
      </w:r>
      <w:r w:rsidR="00AC7AA2" w:rsidRPr="004940C0">
        <w:rPr>
          <w:rFonts w:ascii="Arial" w:hAnsi="Arial" w:cs="Arial"/>
          <w:sz w:val="20"/>
          <w:szCs w:val="20"/>
        </w:rPr>
        <w:t>.</w:t>
      </w:r>
      <w:r w:rsidR="002A4744" w:rsidRPr="004940C0">
        <w:rPr>
          <w:rFonts w:ascii="Arial" w:hAnsi="Arial" w:cs="Arial"/>
          <w:sz w:val="20"/>
          <w:szCs w:val="20"/>
        </w:rPr>
        <w:t xml:space="preserve"> Although we welcome </w:t>
      </w:r>
      <w:r w:rsidR="009C37F7" w:rsidRPr="004940C0">
        <w:rPr>
          <w:rFonts w:ascii="Arial" w:hAnsi="Arial" w:cs="Arial"/>
          <w:sz w:val="20"/>
          <w:szCs w:val="20"/>
        </w:rPr>
        <w:t xml:space="preserve">that some unrealistic assumptions were </w:t>
      </w:r>
      <w:r w:rsidR="009C37F7" w:rsidRPr="004940C0">
        <w:rPr>
          <w:rFonts w:ascii="Arial" w:hAnsi="Arial" w:cs="Arial"/>
          <w:color w:val="000000"/>
          <w:sz w:val="20"/>
          <w:szCs w:val="20"/>
        </w:rPr>
        <w:t>acknowledged</w:t>
      </w:r>
      <w:r w:rsidR="009C37F7" w:rsidRPr="004940C0">
        <w:rPr>
          <w:rFonts w:ascii="Arial" w:hAnsi="Arial" w:cs="Arial"/>
          <w:sz w:val="20"/>
          <w:szCs w:val="20"/>
        </w:rPr>
        <w:t xml:space="preserve"> in this SCR</w:t>
      </w:r>
      <w:r w:rsidR="005D7CD6">
        <w:rPr>
          <w:rFonts w:ascii="Arial" w:hAnsi="Arial" w:cs="Arial"/>
          <w:sz w:val="20"/>
          <w:szCs w:val="20"/>
        </w:rPr>
        <w:t>,</w:t>
      </w:r>
      <w:r w:rsidR="009C37F7" w:rsidRPr="004940C0">
        <w:rPr>
          <w:rFonts w:ascii="Arial" w:hAnsi="Arial" w:cs="Arial"/>
          <w:sz w:val="20"/>
          <w:szCs w:val="20"/>
        </w:rPr>
        <w:t xml:space="preserve"> we need more tha</w:t>
      </w:r>
      <w:r w:rsidR="005D7CD6">
        <w:rPr>
          <w:rFonts w:ascii="Arial" w:hAnsi="Arial" w:cs="Arial"/>
          <w:sz w:val="20"/>
          <w:szCs w:val="20"/>
        </w:rPr>
        <w:t>n</w:t>
      </w:r>
      <w:r w:rsidR="009C37F7" w:rsidRPr="004940C0">
        <w:rPr>
          <w:rFonts w:ascii="Arial" w:hAnsi="Arial" w:cs="Arial"/>
          <w:sz w:val="20"/>
          <w:szCs w:val="20"/>
        </w:rPr>
        <w:t xml:space="preserve"> a recognition of flaws. </w:t>
      </w:r>
      <w:r w:rsidR="00710987" w:rsidRPr="004940C0">
        <w:rPr>
          <w:rFonts w:ascii="Arial" w:hAnsi="Arial" w:cs="Arial"/>
          <w:sz w:val="20"/>
          <w:szCs w:val="20"/>
        </w:rPr>
        <w:t xml:space="preserve">We have commitments that must be met by 2030, so regulation needs to move forward at a pace to facilitate the delivery of government commitments and it should not constrain those </w:t>
      </w:r>
      <w:r w:rsidR="00E14D7D">
        <w:rPr>
          <w:rFonts w:ascii="Arial" w:hAnsi="Arial" w:cs="Arial"/>
          <w:sz w:val="20"/>
          <w:szCs w:val="20"/>
        </w:rPr>
        <w:t>under any circumstance</w:t>
      </w:r>
      <w:r w:rsidR="009C37F7" w:rsidRPr="004940C0">
        <w:rPr>
          <w:rFonts w:ascii="Arial" w:hAnsi="Arial" w:cs="Arial"/>
          <w:sz w:val="20"/>
          <w:szCs w:val="20"/>
        </w:rPr>
        <w:t>.</w:t>
      </w:r>
    </w:p>
    <w:p w14:paraId="39EF8DBB" w14:textId="0ADCFA2D" w:rsidR="00710987" w:rsidRPr="004940C0" w:rsidRDefault="00710987" w:rsidP="004940C0">
      <w:pPr>
        <w:spacing w:after="0" w:line="276" w:lineRule="auto"/>
        <w:jc w:val="both"/>
        <w:rPr>
          <w:rFonts w:ascii="Arial" w:hAnsi="Arial" w:cs="Arial"/>
          <w:sz w:val="20"/>
          <w:szCs w:val="20"/>
        </w:rPr>
      </w:pPr>
      <w:bookmarkStart w:id="2" w:name="_Hlk80275610"/>
      <w:r w:rsidRPr="004940C0">
        <w:rPr>
          <w:rFonts w:ascii="Arial" w:hAnsi="Arial" w:cs="Arial"/>
          <w:sz w:val="20"/>
          <w:szCs w:val="20"/>
        </w:rPr>
        <w:t>The achievement of our net-zero target will require a significant increase in the pace of change, particularly in the energy sector. The long</w:t>
      </w:r>
      <w:r w:rsidR="005D7CD6">
        <w:rPr>
          <w:rFonts w:ascii="Arial" w:hAnsi="Arial" w:cs="Arial"/>
          <w:sz w:val="20"/>
          <w:szCs w:val="20"/>
        </w:rPr>
        <w:t xml:space="preserve"> </w:t>
      </w:r>
      <w:r w:rsidRPr="004940C0">
        <w:rPr>
          <w:rFonts w:ascii="Arial" w:hAnsi="Arial" w:cs="Arial"/>
          <w:sz w:val="20"/>
          <w:szCs w:val="20"/>
        </w:rPr>
        <w:t xml:space="preserve">timeframe of Ofgem’s current decision-making processes </w:t>
      </w:r>
      <w:proofErr w:type="gramStart"/>
      <w:r w:rsidRPr="004940C0">
        <w:rPr>
          <w:rFonts w:ascii="Arial" w:hAnsi="Arial" w:cs="Arial"/>
          <w:sz w:val="20"/>
          <w:szCs w:val="20"/>
        </w:rPr>
        <w:t>are</w:t>
      </w:r>
      <w:proofErr w:type="gramEnd"/>
      <w:r w:rsidRPr="004940C0">
        <w:rPr>
          <w:rFonts w:ascii="Arial" w:hAnsi="Arial" w:cs="Arial"/>
          <w:sz w:val="20"/>
          <w:szCs w:val="20"/>
        </w:rPr>
        <w:t xml:space="preserve"> incompatible with the speed of change net-zero will require. For example, Ofgem launched its Significant Code Review in December </w:t>
      </w:r>
      <w:proofErr w:type="gramStart"/>
      <w:r w:rsidRPr="004940C0">
        <w:rPr>
          <w:rFonts w:ascii="Arial" w:hAnsi="Arial" w:cs="Arial"/>
          <w:sz w:val="20"/>
          <w:szCs w:val="20"/>
        </w:rPr>
        <w:t>2018</w:t>
      </w:r>
      <w:proofErr w:type="gramEnd"/>
      <w:r w:rsidRPr="004940C0">
        <w:rPr>
          <w:rFonts w:ascii="Arial" w:hAnsi="Arial" w:cs="Arial"/>
          <w:sz w:val="20"/>
          <w:szCs w:val="20"/>
        </w:rPr>
        <w:t xml:space="preserve"> and this process has still not been completed. Experience indicates that code reviews take a minimum of five years. As significant progress will have to be made in decarbonising the energy sector by 2030, timeframes of five years or more to implement regulatory change in an environment where key targets need to be achieved in eight years’ time is untenable. As such there needs to be significant changes in how Ofgem operates if it is to have the agility and pace the achievement of net-zero will require.</w:t>
      </w:r>
    </w:p>
    <w:bookmarkEnd w:id="2"/>
    <w:p w14:paraId="688FDC76" w14:textId="482DF04D" w:rsidR="00A8567C" w:rsidRPr="004940C0" w:rsidRDefault="009C37F7" w:rsidP="004940C0">
      <w:pPr>
        <w:spacing w:line="276" w:lineRule="auto"/>
        <w:jc w:val="both"/>
        <w:rPr>
          <w:rFonts w:ascii="Arial" w:hAnsi="Arial" w:cs="Arial"/>
          <w:sz w:val="20"/>
          <w:szCs w:val="20"/>
        </w:rPr>
      </w:pPr>
      <w:r w:rsidRPr="004940C0">
        <w:rPr>
          <w:rFonts w:ascii="Arial" w:hAnsi="Arial" w:cs="Arial"/>
          <w:sz w:val="20"/>
          <w:szCs w:val="20"/>
        </w:rPr>
        <w:t xml:space="preserve"> </w:t>
      </w:r>
    </w:p>
    <w:p w14:paraId="1350A943" w14:textId="77777777" w:rsidR="00B52CC8" w:rsidRPr="004940C0" w:rsidRDefault="00D07495" w:rsidP="004940C0">
      <w:pPr>
        <w:spacing w:line="276" w:lineRule="auto"/>
        <w:rPr>
          <w:rFonts w:ascii="Arial" w:hAnsi="Arial" w:cs="Arial"/>
          <w:b/>
          <w:bCs/>
          <w:sz w:val="20"/>
          <w:szCs w:val="20"/>
        </w:rPr>
      </w:pPr>
      <w:r w:rsidRPr="004940C0">
        <w:rPr>
          <w:rFonts w:ascii="Arial" w:hAnsi="Arial" w:cs="Arial"/>
          <w:b/>
          <w:bCs/>
          <w:sz w:val="20"/>
          <w:szCs w:val="20"/>
        </w:rPr>
        <w:t>6. What examples/case studies are you aware of where net zero delivery in one part of the energy system did not adequately account for cross-system impacts or costs?</w:t>
      </w:r>
    </w:p>
    <w:p w14:paraId="22A485EF" w14:textId="7B47ED17" w:rsidR="00B52CC8" w:rsidRPr="004940C0" w:rsidRDefault="00494168" w:rsidP="004940C0">
      <w:pPr>
        <w:pStyle w:val="NormalWeb"/>
        <w:spacing w:before="0" w:beforeAutospacing="0" w:after="0" w:afterAutospacing="0" w:line="276" w:lineRule="auto"/>
        <w:jc w:val="both"/>
        <w:rPr>
          <w:rFonts w:ascii="Arial" w:hAnsi="Arial" w:cs="Arial"/>
          <w:color w:val="000000"/>
          <w:sz w:val="20"/>
          <w:szCs w:val="20"/>
        </w:rPr>
      </w:pPr>
      <w:proofErr w:type="spellStart"/>
      <w:r>
        <w:rPr>
          <w:rFonts w:ascii="Arial" w:hAnsi="Arial" w:cs="Arial"/>
          <w:sz w:val="20"/>
          <w:szCs w:val="20"/>
        </w:rPr>
        <w:t>TNUoS</w:t>
      </w:r>
      <w:proofErr w:type="spellEnd"/>
      <w:r w:rsidR="00710987" w:rsidRPr="004940C0">
        <w:rPr>
          <w:rFonts w:ascii="Arial" w:hAnsi="Arial" w:cs="Arial"/>
          <w:sz w:val="20"/>
          <w:szCs w:val="20"/>
        </w:rPr>
        <w:t xml:space="preserve"> is a great example of this</w:t>
      </w:r>
      <w:r>
        <w:rPr>
          <w:rFonts w:ascii="Arial" w:hAnsi="Arial" w:cs="Arial"/>
          <w:sz w:val="20"/>
          <w:szCs w:val="20"/>
        </w:rPr>
        <w:t>.</w:t>
      </w:r>
      <w:r w:rsidR="00710987" w:rsidRPr="004940C0">
        <w:rPr>
          <w:rFonts w:ascii="Arial" w:hAnsi="Arial" w:cs="Arial"/>
          <w:sz w:val="20"/>
          <w:szCs w:val="20"/>
        </w:rPr>
        <w:t xml:space="preserve"> </w:t>
      </w:r>
      <w:r>
        <w:rPr>
          <w:rFonts w:ascii="Arial" w:hAnsi="Arial" w:cs="Arial"/>
          <w:sz w:val="20"/>
          <w:szCs w:val="20"/>
        </w:rPr>
        <w:t>T</w:t>
      </w:r>
      <w:r w:rsidR="00781228" w:rsidRPr="004940C0">
        <w:rPr>
          <w:rFonts w:ascii="Arial" w:hAnsi="Arial" w:cs="Arial"/>
          <w:sz w:val="20"/>
          <w:szCs w:val="20"/>
        </w:rPr>
        <w:t xml:space="preserve">he current </w:t>
      </w:r>
      <w:proofErr w:type="spellStart"/>
      <w:r w:rsidR="00781228" w:rsidRPr="004940C0">
        <w:rPr>
          <w:rFonts w:ascii="Arial" w:hAnsi="Arial" w:cs="Arial"/>
          <w:sz w:val="20"/>
          <w:szCs w:val="20"/>
        </w:rPr>
        <w:t>TNUoS</w:t>
      </w:r>
      <w:proofErr w:type="spellEnd"/>
      <w:r w:rsidR="00781228" w:rsidRPr="004940C0">
        <w:rPr>
          <w:rFonts w:ascii="Arial" w:hAnsi="Arial" w:cs="Arial"/>
          <w:sz w:val="20"/>
          <w:szCs w:val="20"/>
        </w:rPr>
        <w:t xml:space="preserve"> regime is not fit for purpose </w:t>
      </w:r>
      <w:r w:rsidR="00781228" w:rsidRPr="004940C0">
        <w:rPr>
          <w:rFonts w:ascii="Arial" w:hAnsi="Arial" w:cs="Arial"/>
          <w:color w:val="000000"/>
          <w:sz w:val="20"/>
          <w:szCs w:val="20"/>
        </w:rPr>
        <w:t xml:space="preserve">to meet </w:t>
      </w:r>
      <w:r>
        <w:rPr>
          <w:rFonts w:ascii="Arial" w:hAnsi="Arial" w:cs="Arial"/>
          <w:color w:val="000000"/>
          <w:sz w:val="20"/>
          <w:szCs w:val="20"/>
        </w:rPr>
        <w:t xml:space="preserve">the Government’s </w:t>
      </w:r>
      <w:r w:rsidR="00781228" w:rsidRPr="004940C0">
        <w:rPr>
          <w:rFonts w:ascii="Arial" w:hAnsi="Arial" w:cs="Arial"/>
          <w:color w:val="000000"/>
          <w:sz w:val="20"/>
          <w:szCs w:val="20"/>
        </w:rPr>
        <w:t xml:space="preserve">net zero climate targets. The way that </w:t>
      </w:r>
      <w:proofErr w:type="spellStart"/>
      <w:r w:rsidR="00781228" w:rsidRPr="004940C0">
        <w:rPr>
          <w:rFonts w:ascii="Arial" w:hAnsi="Arial" w:cs="Arial"/>
          <w:color w:val="000000"/>
          <w:sz w:val="20"/>
          <w:szCs w:val="20"/>
        </w:rPr>
        <w:t>TNUoS</w:t>
      </w:r>
      <w:proofErr w:type="spellEnd"/>
      <w:r w:rsidR="00781228" w:rsidRPr="004940C0">
        <w:rPr>
          <w:rFonts w:ascii="Arial" w:hAnsi="Arial" w:cs="Arial"/>
          <w:color w:val="000000"/>
          <w:sz w:val="20"/>
          <w:szCs w:val="20"/>
        </w:rPr>
        <w:t xml:space="preserve"> is designed encourages generators to locate close to the demand</w:t>
      </w:r>
      <w:r>
        <w:rPr>
          <w:rFonts w:ascii="Arial" w:hAnsi="Arial" w:cs="Arial"/>
          <w:color w:val="000000"/>
          <w:sz w:val="20"/>
          <w:szCs w:val="20"/>
        </w:rPr>
        <w:t xml:space="preserve">, which </w:t>
      </w:r>
      <w:r w:rsidR="00781228" w:rsidRPr="004940C0">
        <w:rPr>
          <w:rFonts w:ascii="Arial" w:hAnsi="Arial" w:cs="Arial"/>
          <w:color w:val="000000"/>
          <w:sz w:val="20"/>
          <w:szCs w:val="20"/>
        </w:rPr>
        <w:t>was appropriate for a fossil fuel-based system but now leads to disproportional charges by location as we move to</w:t>
      </w:r>
      <w:r>
        <w:rPr>
          <w:rFonts w:ascii="Arial" w:hAnsi="Arial" w:cs="Arial"/>
          <w:color w:val="000000"/>
          <w:sz w:val="20"/>
          <w:szCs w:val="20"/>
        </w:rPr>
        <w:t>ward</w:t>
      </w:r>
      <w:r w:rsidR="00781228" w:rsidRPr="004940C0">
        <w:rPr>
          <w:rFonts w:ascii="Arial" w:hAnsi="Arial" w:cs="Arial"/>
          <w:color w:val="000000"/>
          <w:sz w:val="20"/>
          <w:szCs w:val="20"/>
        </w:rPr>
        <w:t xml:space="preserve"> a renewables-based </w:t>
      </w:r>
      <w:r w:rsidR="00C35438">
        <w:rPr>
          <w:rFonts w:ascii="Arial" w:hAnsi="Arial" w:cs="Arial"/>
          <w:color w:val="000000"/>
          <w:sz w:val="20"/>
          <w:szCs w:val="20"/>
        </w:rPr>
        <w:t xml:space="preserve">energy </w:t>
      </w:r>
      <w:r w:rsidR="00781228" w:rsidRPr="004940C0">
        <w:rPr>
          <w:rFonts w:ascii="Arial" w:hAnsi="Arial" w:cs="Arial"/>
          <w:color w:val="000000"/>
          <w:sz w:val="20"/>
          <w:szCs w:val="20"/>
        </w:rPr>
        <w:t xml:space="preserve">system. </w:t>
      </w:r>
    </w:p>
    <w:p w14:paraId="720600A2" w14:textId="77777777" w:rsidR="00781228" w:rsidRPr="004940C0" w:rsidRDefault="00781228" w:rsidP="004940C0">
      <w:pPr>
        <w:pStyle w:val="NormalWeb"/>
        <w:spacing w:before="0" w:beforeAutospacing="0" w:after="0" w:afterAutospacing="0" w:line="276" w:lineRule="auto"/>
        <w:jc w:val="both"/>
        <w:rPr>
          <w:rFonts w:ascii="Arial" w:hAnsi="Arial" w:cs="Arial"/>
          <w:color w:val="000000"/>
          <w:sz w:val="20"/>
          <w:szCs w:val="20"/>
        </w:rPr>
      </w:pPr>
    </w:p>
    <w:p w14:paraId="21443A7F" w14:textId="31A01B9C" w:rsidR="00781228" w:rsidRDefault="00781228" w:rsidP="00952F9C">
      <w:pPr>
        <w:spacing w:line="276" w:lineRule="auto"/>
        <w:jc w:val="both"/>
        <w:rPr>
          <w:rFonts w:ascii="Arial" w:hAnsi="Arial" w:cs="Arial"/>
          <w:sz w:val="20"/>
          <w:szCs w:val="20"/>
        </w:rPr>
      </w:pPr>
      <w:r w:rsidRPr="004940C0">
        <w:rPr>
          <w:rFonts w:ascii="Arial" w:hAnsi="Arial" w:cs="Arial"/>
          <w:sz w:val="20"/>
          <w:szCs w:val="20"/>
        </w:rPr>
        <w:t xml:space="preserve">The renewables industry has led rapid cost reduction over the last decade, with developers reducing the costs at every stage from finance and procurement to design and delivery. However, </w:t>
      </w:r>
      <w:proofErr w:type="spellStart"/>
      <w:r w:rsidRPr="004940C0">
        <w:rPr>
          <w:rFonts w:ascii="Arial" w:hAnsi="Arial" w:cs="Arial"/>
          <w:sz w:val="20"/>
          <w:szCs w:val="20"/>
        </w:rPr>
        <w:t>TNUoS</w:t>
      </w:r>
      <w:proofErr w:type="spellEnd"/>
      <w:r w:rsidRPr="004940C0">
        <w:rPr>
          <w:rFonts w:ascii="Arial" w:hAnsi="Arial" w:cs="Arial"/>
          <w:sz w:val="20"/>
          <w:szCs w:val="20"/>
        </w:rPr>
        <w:t xml:space="preserve"> is a </w:t>
      </w:r>
      <w:r w:rsidRPr="004940C0">
        <w:rPr>
          <w:rFonts w:ascii="Arial" w:hAnsi="Arial" w:cs="Arial"/>
          <w:sz w:val="20"/>
          <w:szCs w:val="20"/>
        </w:rPr>
        <w:lastRenderedPageBreak/>
        <w:t xml:space="preserve">cost that developers cannot control. This means that as the cost of a unit of renewable electricity has come down, the proportion of that cost represented by </w:t>
      </w:r>
      <w:proofErr w:type="spellStart"/>
      <w:r w:rsidRPr="004940C0">
        <w:rPr>
          <w:rFonts w:ascii="Arial" w:hAnsi="Arial" w:cs="Arial"/>
          <w:sz w:val="20"/>
          <w:szCs w:val="20"/>
        </w:rPr>
        <w:t>TNUoS</w:t>
      </w:r>
      <w:proofErr w:type="spellEnd"/>
      <w:r w:rsidRPr="004940C0">
        <w:rPr>
          <w:rFonts w:ascii="Arial" w:hAnsi="Arial" w:cs="Arial"/>
          <w:sz w:val="20"/>
          <w:szCs w:val="20"/>
        </w:rPr>
        <w:t xml:space="preserve"> has gone up significantly. This is in combination with a predicted substantial rise in transmission charges over the next five years, with the differential between northern and southern projects also amplifying. According to a recent report by SSEN Transmission, a wind farm in the north of Scotland currently pays £5.50 per unit of energy as part of the locational </w:t>
      </w:r>
      <w:proofErr w:type="spellStart"/>
      <w:r w:rsidRPr="004940C0">
        <w:rPr>
          <w:rFonts w:ascii="Arial" w:hAnsi="Arial" w:cs="Arial"/>
          <w:sz w:val="20"/>
          <w:szCs w:val="20"/>
        </w:rPr>
        <w:t>TNUoS</w:t>
      </w:r>
      <w:proofErr w:type="spellEnd"/>
      <w:r w:rsidRPr="004940C0">
        <w:rPr>
          <w:rFonts w:ascii="Arial" w:hAnsi="Arial" w:cs="Arial"/>
          <w:sz w:val="20"/>
          <w:szCs w:val="20"/>
        </w:rPr>
        <w:t xml:space="preserve"> charges compared to an equivalent wind farm in Wales getting paid £2.80 per unit</w:t>
      </w:r>
      <w:r w:rsidRPr="004940C0">
        <w:rPr>
          <w:rStyle w:val="FootnoteReference"/>
          <w:rFonts w:ascii="Arial" w:hAnsi="Arial" w:cs="Arial"/>
          <w:sz w:val="20"/>
          <w:szCs w:val="20"/>
        </w:rPr>
        <w:footnoteReference w:id="3"/>
      </w:r>
      <w:r w:rsidRPr="004940C0">
        <w:rPr>
          <w:rFonts w:ascii="Arial" w:hAnsi="Arial" w:cs="Arial"/>
          <w:sz w:val="20"/>
          <w:szCs w:val="20"/>
        </w:rPr>
        <w:t xml:space="preserve">. This increased cost that </w:t>
      </w:r>
      <w:proofErr w:type="spellStart"/>
      <w:r w:rsidRPr="004940C0">
        <w:rPr>
          <w:rFonts w:ascii="Arial" w:hAnsi="Arial" w:cs="Arial"/>
          <w:sz w:val="20"/>
          <w:szCs w:val="20"/>
        </w:rPr>
        <w:t>TNUoS</w:t>
      </w:r>
      <w:proofErr w:type="spellEnd"/>
      <w:r w:rsidRPr="004940C0">
        <w:rPr>
          <w:rFonts w:ascii="Arial" w:hAnsi="Arial" w:cs="Arial"/>
          <w:sz w:val="20"/>
          <w:szCs w:val="20"/>
        </w:rPr>
        <w:t xml:space="preserve"> imposes makes Scottish projects </w:t>
      </w:r>
      <w:r w:rsidR="00952F9C">
        <w:rPr>
          <w:rFonts w:ascii="Arial" w:hAnsi="Arial" w:cs="Arial"/>
          <w:sz w:val="20"/>
          <w:szCs w:val="20"/>
        </w:rPr>
        <w:t xml:space="preserve">less </w:t>
      </w:r>
      <w:r w:rsidRPr="004940C0">
        <w:rPr>
          <w:rFonts w:ascii="Arial" w:hAnsi="Arial" w:cs="Arial"/>
          <w:sz w:val="20"/>
          <w:szCs w:val="20"/>
        </w:rPr>
        <w:t xml:space="preserve">competitive, encouraging generators to install projects in the south of the UK without considering where the best renewable resources are located to deliver the lowest cost pathway to achieving net zero. This system does not match the decentralised, </w:t>
      </w:r>
      <w:proofErr w:type="gramStart"/>
      <w:r w:rsidRPr="004940C0">
        <w:rPr>
          <w:rFonts w:ascii="Arial" w:hAnsi="Arial" w:cs="Arial"/>
          <w:sz w:val="20"/>
          <w:szCs w:val="20"/>
        </w:rPr>
        <w:t>smart</w:t>
      </w:r>
      <w:proofErr w:type="gramEnd"/>
      <w:r w:rsidRPr="004940C0">
        <w:rPr>
          <w:rFonts w:ascii="Arial" w:hAnsi="Arial" w:cs="Arial"/>
          <w:sz w:val="20"/>
          <w:szCs w:val="20"/>
        </w:rPr>
        <w:t xml:space="preserve"> and decarbonised energy system of the future.</w:t>
      </w:r>
      <w:r w:rsidR="00CB6998">
        <w:rPr>
          <w:rFonts w:ascii="Arial" w:hAnsi="Arial" w:cs="Arial"/>
          <w:sz w:val="20"/>
          <w:szCs w:val="20"/>
        </w:rPr>
        <w:t xml:space="preserve">  It also ignores the very real planning constraints </w:t>
      </w:r>
      <w:r w:rsidR="00B65ABD">
        <w:rPr>
          <w:rFonts w:ascii="Arial" w:hAnsi="Arial" w:cs="Arial"/>
          <w:sz w:val="20"/>
          <w:szCs w:val="20"/>
        </w:rPr>
        <w:t>in England that mean that they deployment of onshore wind project in England is highly unlikely.</w:t>
      </w:r>
    </w:p>
    <w:p w14:paraId="722CE90F" w14:textId="4998CBA8" w:rsidR="00D93073" w:rsidRPr="004940C0" w:rsidRDefault="00D93073" w:rsidP="00D93073">
      <w:pPr>
        <w:jc w:val="both"/>
        <w:rPr>
          <w:rFonts w:ascii="Arial" w:hAnsi="Arial" w:cs="Arial"/>
          <w:sz w:val="20"/>
          <w:szCs w:val="20"/>
        </w:rPr>
      </w:pPr>
      <w:r w:rsidRPr="00792CFB">
        <w:rPr>
          <w:rFonts w:ascii="Arial" w:hAnsi="Arial" w:cs="Arial"/>
          <w:sz w:val="20"/>
          <w:szCs w:val="20"/>
        </w:rPr>
        <w:t>A recent report by RIDG</w:t>
      </w:r>
      <w:r>
        <w:rPr>
          <w:rStyle w:val="FootnoteReference"/>
          <w:rFonts w:ascii="Arial" w:hAnsi="Arial" w:cs="Arial"/>
          <w:sz w:val="20"/>
          <w:szCs w:val="20"/>
        </w:rPr>
        <w:footnoteReference w:id="4"/>
      </w:r>
      <w:r w:rsidRPr="00792CFB">
        <w:rPr>
          <w:rFonts w:ascii="Arial" w:hAnsi="Arial" w:cs="Arial"/>
          <w:sz w:val="20"/>
          <w:szCs w:val="20"/>
        </w:rPr>
        <w:t xml:space="preserve"> showed that the UK has among the highest locational charges in Europe; </w:t>
      </w:r>
      <w:proofErr w:type="gramStart"/>
      <w:r w:rsidRPr="00792CFB">
        <w:rPr>
          <w:rFonts w:ascii="Arial" w:hAnsi="Arial" w:cs="Arial"/>
          <w:sz w:val="20"/>
          <w:szCs w:val="20"/>
        </w:rPr>
        <w:t>indeed</w:t>
      </w:r>
      <w:proofErr w:type="gramEnd"/>
      <w:r w:rsidRPr="00792CFB">
        <w:rPr>
          <w:rFonts w:ascii="Arial" w:hAnsi="Arial" w:cs="Arial"/>
          <w:sz w:val="20"/>
          <w:szCs w:val="20"/>
        </w:rPr>
        <w:t xml:space="preserve"> one of the few countries that charges a locational element for transmission charges. This is putting UK generators in Scotland at a disadvantage to European generators. </w:t>
      </w:r>
      <w:r w:rsidRPr="00B1569C">
        <w:rPr>
          <w:rFonts w:ascii="Arial" w:hAnsi="Arial" w:cs="Arial"/>
          <w:sz w:val="20"/>
          <w:szCs w:val="20"/>
        </w:rPr>
        <w:t xml:space="preserve">As we become more interconnected with Europe, the </w:t>
      </w:r>
      <w:proofErr w:type="spellStart"/>
      <w:r>
        <w:rPr>
          <w:rFonts w:ascii="Arial" w:hAnsi="Arial" w:cs="Arial"/>
          <w:sz w:val="20"/>
          <w:szCs w:val="20"/>
        </w:rPr>
        <w:t>TNUoS</w:t>
      </w:r>
      <w:proofErr w:type="spellEnd"/>
      <w:r>
        <w:rPr>
          <w:rFonts w:ascii="Arial" w:hAnsi="Arial" w:cs="Arial"/>
          <w:sz w:val="20"/>
          <w:szCs w:val="20"/>
        </w:rPr>
        <w:t xml:space="preserve"> methodology is incentivising the </w:t>
      </w:r>
      <w:r w:rsidRPr="00B1569C">
        <w:rPr>
          <w:rFonts w:ascii="Arial" w:hAnsi="Arial" w:cs="Arial"/>
          <w:sz w:val="20"/>
          <w:szCs w:val="20"/>
        </w:rPr>
        <w:t>system operator to import (potentially more carbon intensive) power over the interconnectors</w:t>
      </w:r>
      <w:r>
        <w:rPr>
          <w:rFonts w:ascii="Arial" w:hAnsi="Arial" w:cs="Arial"/>
          <w:sz w:val="20"/>
          <w:szCs w:val="20"/>
        </w:rPr>
        <w:t xml:space="preserve">, at the cost of lower deployment of renewable generation in </w:t>
      </w:r>
      <w:proofErr w:type="gramStart"/>
      <w:r>
        <w:rPr>
          <w:rFonts w:ascii="Arial" w:hAnsi="Arial" w:cs="Arial"/>
          <w:sz w:val="20"/>
          <w:szCs w:val="20"/>
        </w:rPr>
        <w:t>GB, and</w:t>
      </w:r>
      <w:proofErr w:type="gramEnd"/>
      <w:r>
        <w:rPr>
          <w:rFonts w:ascii="Arial" w:hAnsi="Arial" w:cs="Arial"/>
          <w:sz w:val="20"/>
          <w:szCs w:val="20"/>
        </w:rPr>
        <w:t xml:space="preserve"> increasing reliance on the interconnectors for security of supply</w:t>
      </w:r>
      <w:r w:rsidRPr="00B1569C">
        <w:rPr>
          <w:rFonts w:ascii="Arial" w:hAnsi="Arial" w:cs="Arial"/>
          <w:sz w:val="20"/>
          <w:szCs w:val="20"/>
        </w:rPr>
        <w:t>.</w:t>
      </w:r>
    </w:p>
    <w:p w14:paraId="43892C24" w14:textId="4CC51950" w:rsidR="00D93073" w:rsidRDefault="00D93073" w:rsidP="004940C0">
      <w:pPr>
        <w:pStyle w:val="NormalWeb"/>
        <w:spacing w:before="0" w:beforeAutospacing="0" w:after="0" w:afterAutospacing="0" w:line="276" w:lineRule="auto"/>
        <w:jc w:val="both"/>
        <w:rPr>
          <w:rFonts w:ascii="Arial" w:hAnsi="Arial" w:cs="Arial"/>
          <w:sz w:val="20"/>
          <w:szCs w:val="20"/>
        </w:rPr>
      </w:pPr>
      <w:proofErr w:type="spellStart"/>
      <w:r w:rsidRPr="00A13DDC">
        <w:rPr>
          <w:rFonts w:ascii="Arial" w:hAnsi="Arial" w:cs="Arial"/>
          <w:sz w:val="20"/>
          <w:szCs w:val="20"/>
        </w:rPr>
        <w:t>TNUoS</w:t>
      </w:r>
      <w:proofErr w:type="spellEnd"/>
      <w:r w:rsidRPr="00A13DDC">
        <w:rPr>
          <w:rFonts w:ascii="Arial" w:hAnsi="Arial" w:cs="Arial"/>
          <w:sz w:val="20"/>
          <w:szCs w:val="20"/>
        </w:rPr>
        <w:t xml:space="preserve"> volatility increase</w:t>
      </w:r>
      <w:r>
        <w:rPr>
          <w:rFonts w:ascii="Arial" w:hAnsi="Arial" w:cs="Arial"/>
          <w:sz w:val="20"/>
          <w:szCs w:val="20"/>
        </w:rPr>
        <w:t>s</w:t>
      </w:r>
      <w:r w:rsidRPr="00A13DDC">
        <w:rPr>
          <w:rFonts w:ascii="Arial" w:hAnsi="Arial" w:cs="Arial"/>
          <w:sz w:val="20"/>
          <w:szCs w:val="20"/>
        </w:rPr>
        <w:t xml:space="preserve"> the cost of capital of </w:t>
      </w:r>
      <w:proofErr w:type="gramStart"/>
      <w:r w:rsidRPr="00A13DDC">
        <w:rPr>
          <w:rFonts w:ascii="Arial" w:hAnsi="Arial" w:cs="Arial"/>
          <w:sz w:val="20"/>
          <w:szCs w:val="20"/>
        </w:rPr>
        <w:t>projects, and</w:t>
      </w:r>
      <w:proofErr w:type="gramEnd"/>
      <w:r w:rsidRPr="00A13DDC">
        <w:rPr>
          <w:rFonts w:ascii="Arial" w:hAnsi="Arial" w:cs="Arial"/>
          <w:sz w:val="20"/>
          <w:szCs w:val="20"/>
        </w:rPr>
        <w:t xml:space="preserve"> given the scale of investment in wind generation expected in the next years, this additional cost will ultimately be placed onto energy consumers to pay</w:t>
      </w:r>
      <w:r>
        <w:rPr>
          <w:rFonts w:ascii="Arial" w:hAnsi="Arial" w:cs="Arial"/>
          <w:sz w:val="20"/>
          <w:szCs w:val="20"/>
        </w:rPr>
        <w:t>.</w:t>
      </w:r>
    </w:p>
    <w:p w14:paraId="35326C4F" w14:textId="77777777" w:rsidR="00D93073" w:rsidRDefault="00D93073" w:rsidP="004940C0">
      <w:pPr>
        <w:pStyle w:val="NormalWeb"/>
        <w:spacing w:before="0" w:beforeAutospacing="0" w:after="0" w:afterAutospacing="0" w:line="276" w:lineRule="auto"/>
        <w:jc w:val="both"/>
        <w:rPr>
          <w:rFonts w:ascii="Arial" w:hAnsi="Arial" w:cs="Arial"/>
          <w:sz w:val="20"/>
          <w:szCs w:val="20"/>
        </w:rPr>
      </w:pPr>
    </w:p>
    <w:p w14:paraId="5184DDA5" w14:textId="0CFC3BA7" w:rsidR="00781228" w:rsidRPr="004940C0" w:rsidRDefault="00781228" w:rsidP="004940C0">
      <w:pPr>
        <w:pStyle w:val="NormalWeb"/>
        <w:spacing w:before="0" w:beforeAutospacing="0" w:after="0" w:afterAutospacing="0" w:line="276" w:lineRule="auto"/>
        <w:jc w:val="both"/>
        <w:rPr>
          <w:rFonts w:ascii="Arial" w:hAnsi="Arial" w:cs="Arial"/>
          <w:sz w:val="20"/>
          <w:szCs w:val="20"/>
        </w:rPr>
      </w:pPr>
      <w:r w:rsidRPr="004940C0">
        <w:rPr>
          <w:rFonts w:ascii="Arial" w:hAnsi="Arial" w:cs="Arial"/>
          <w:sz w:val="20"/>
          <w:szCs w:val="20"/>
        </w:rPr>
        <w:t xml:space="preserve">Along with amplified locational signals, volatile and unpredictable </w:t>
      </w:r>
      <w:proofErr w:type="spellStart"/>
      <w:r w:rsidRPr="004940C0">
        <w:rPr>
          <w:rFonts w:ascii="Arial" w:hAnsi="Arial" w:cs="Arial"/>
          <w:sz w:val="20"/>
          <w:szCs w:val="20"/>
        </w:rPr>
        <w:t>TNUoS</w:t>
      </w:r>
      <w:proofErr w:type="spellEnd"/>
      <w:r w:rsidRPr="004940C0">
        <w:rPr>
          <w:rFonts w:ascii="Arial" w:hAnsi="Arial" w:cs="Arial"/>
          <w:sz w:val="20"/>
          <w:szCs w:val="20"/>
        </w:rPr>
        <w:t xml:space="preserve"> charges are also harming renewable investment. In research conducted by SSEN Transmission they found:</w:t>
      </w:r>
    </w:p>
    <w:p w14:paraId="7137F607" w14:textId="79AF83E5" w:rsidR="00781228" w:rsidRPr="004940C0" w:rsidRDefault="00781228" w:rsidP="004940C0">
      <w:pPr>
        <w:pStyle w:val="NormalWeb"/>
        <w:numPr>
          <w:ilvl w:val="0"/>
          <w:numId w:val="4"/>
        </w:numPr>
        <w:spacing w:after="0" w:line="276" w:lineRule="auto"/>
        <w:ind w:left="426" w:hanging="284"/>
        <w:jc w:val="both"/>
        <w:rPr>
          <w:rFonts w:ascii="Arial" w:hAnsi="Arial" w:cs="Arial"/>
          <w:sz w:val="20"/>
          <w:szCs w:val="20"/>
        </w:rPr>
      </w:pPr>
      <w:r w:rsidRPr="004940C0">
        <w:rPr>
          <w:rFonts w:ascii="Arial" w:hAnsi="Arial" w:cs="Arial"/>
          <w:sz w:val="20"/>
          <w:szCs w:val="20"/>
        </w:rPr>
        <w:t xml:space="preserve">Generators see swings in their </w:t>
      </w:r>
      <w:proofErr w:type="spellStart"/>
      <w:r w:rsidRPr="004940C0">
        <w:rPr>
          <w:rFonts w:ascii="Arial" w:hAnsi="Arial" w:cs="Arial"/>
          <w:sz w:val="20"/>
          <w:szCs w:val="20"/>
        </w:rPr>
        <w:t>TNUoS</w:t>
      </w:r>
      <w:proofErr w:type="spellEnd"/>
      <w:r w:rsidRPr="004940C0">
        <w:rPr>
          <w:rFonts w:ascii="Arial" w:hAnsi="Arial" w:cs="Arial"/>
          <w:sz w:val="20"/>
          <w:szCs w:val="20"/>
        </w:rPr>
        <w:t xml:space="preserve"> charges typically over 50% up or down each year. </w:t>
      </w:r>
    </w:p>
    <w:p w14:paraId="0AE66AC0" w14:textId="77777777" w:rsidR="00781228" w:rsidRPr="004940C0" w:rsidRDefault="00781228" w:rsidP="004940C0">
      <w:pPr>
        <w:pStyle w:val="NormalWeb"/>
        <w:numPr>
          <w:ilvl w:val="0"/>
          <w:numId w:val="4"/>
        </w:numPr>
        <w:spacing w:after="0" w:line="276" w:lineRule="auto"/>
        <w:ind w:left="426" w:hanging="284"/>
        <w:jc w:val="both"/>
        <w:rPr>
          <w:rFonts w:ascii="Arial" w:hAnsi="Arial" w:cs="Arial"/>
          <w:sz w:val="20"/>
          <w:szCs w:val="20"/>
        </w:rPr>
      </w:pPr>
      <w:r w:rsidRPr="004940C0">
        <w:rPr>
          <w:rFonts w:ascii="Arial" w:hAnsi="Arial" w:cs="Arial"/>
          <w:sz w:val="20"/>
          <w:szCs w:val="20"/>
        </w:rPr>
        <w:t>Charges are unpredictable – Using National Grid’s own data, the average forecast error under-estimated the actual charge by one third.</w:t>
      </w:r>
    </w:p>
    <w:p w14:paraId="4499F322" w14:textId="77ABA680" w:rsidR="00781228" w:rsidRPr="004940C0" w:rsidRDefault="00781228" w:rsidP="004940C0">
      <w:pPr>
        <w:pStyle w:val="NormalWeb"/>
        <w:spacing w:before="0" w:beforeAutospacing="0" w:after="0" w:afterAutospacing="0" w:line="276" w:lineRule="auto"/>
        <w:jc w:val="both"/>
        <w:rPr>
          <w:rFonts w:ascii="Arial" w:hAnsi="Arial" w:cs="Arial"/>
          <w:sz w:val="20"/>
          <w:szCs w:val="20"/>
        </w:rPr>
      </w:pPr>
      <w:r w:rsidRPr="004940C0">
        <w:rPr>
          <w:rFonts w:ascii="Arial" w:hAnsi="Arial" w:cs="Arial"/>
          <w:sz w:val="20"/>
          <w:szCs w:val="20"/>
        </w:rPr>
        <w:t xml:space="preserve">This volatility is in sharp contrast to the total revenue allowed of the </w:t>
      </w:r>
      <w:r w:rsidR="00E14D7D">
        <w:rPr>
          <w:rFonts w:ascii="Arial" w:hAnsi="Arial" w:cs="Arial"/>
          <w:sz w:val="20"/>
          <w:szCs w:val="20"/>
        </w:rPr>
        <w:t xml:space="preserve">Transmission Owners </w:t>
      </w:r>
      <w:r w:rsidR="00E14D7D" w:rsidRPr="00E14D7D">
        <w:rPr>
          <w:rFonts w:ascii="Arial" w:hAnsi="Arial" w:cs="Arial"/>
          <w:sz w:val="20"/>
          <w:szCs w:val="20"/>
        </w:rPr>
        <w:t>(</w:t>
      </w:r>
      <w:r w:rsidRPr="00E14D7D">
        <w:rPr>
          <w:rFonts w:ascii="Arial" w:hAnsi="Arial" w:cs="Arial"/>
          <w:sz w:val="20"/>
          <w:szCs w:val="20"/>
        </w:rPr>
        <w:t>TOs</w:t>
      </w:r>
      <w:r w:rsidR="00E14D7D" w:rsidRPr="00E14D7D">
        <w:rPr>
          <w:rFonts w:ascii="Arial" w:hAnsi="Arial" w:cs="Arial"/>
          <w:sz w:val="20"/>
          <w:szCs w:val="20"/>
        </w:rPr>
        <w:t>)</w:t>
      </w:r>
      <w:r w:rsidRPr="004940C0">
        <w:rPr>
          <w:rFonts w:ascii="Arial" w:hAnsi="Arial" w:cs="Arial"/>
          <w:sz w:val="20"/>
          <w:szCs w:val="20"/>
        </w:rPr>
        <w:t xml:space="preserve"> that </w:t>
      </w:r>
      <w:proofErr w:type="spellStart"/>
      <w:r w:rsidRPr="004940C0">
        <w:rPr>
          <w:rFonts w:ascii="Arial" w:hAnsi="Arial" w:cs="Arial"/>
          <w:sz w:val="20"/>
          <w:szCs w:val="20"/>
        </w:rPr>
        <w:t>TNUoS</w:t>
      </w:r>
      <w:proofErr w:type="spellEnd"/>
      <w:r w:rsidRPr="004940C0">
        <w:rPr>
          <w:rFonts w:ascii="Arial" w:hAnsi="Arial" w:cs="Arial"/>
          <w:sz w:val="20"/>
          <w:szCs w:val="20"/>
        </w:rPr>
        <w:t xml:space="preserve"> charges are set to recover. The cumulative allowed revenue of NGET, SPEN and SSEN Transmission has been stable, within 5% of £2.5 billion, over the past five years. Investors need cost certainty and clear, forecastable </w:t>
      </w:r>
      <w:proofErr w:type="spellStart"/>
      <w:r w:rsidRPr="004940C0">
        <w:rPr>
          <w:rFonts w:ascii="Arial" w:hAnsi="Arial" w:cs="Arial"/>
          <w:sz w:val="20"/>
          <w:szCs w:val="20"/>
        </w:rPr>
        <w:t>TNUoS</w:t>
      </w:r>
      <w:proofErr w:type="spellEnd"/>
      <w:r w:rsidRPr="004940C0">
        <w:rPr>
          <w:rFonts w:ascii="Arial" w:hAnsi="Arial" w:cs="Arial"/>
          <w:sz w:val="20"/>
          <w:szCs w:val="20"/>
        </w:rPr>
        <w:t xml:space="preserve"> when planning and delivering long-term investments at lowest cost </w:t>
      </w:r>
      <w:r w:rsidR="00D10157">
        <w:rPr>
          <w:rFonts w:ascii="Arial" w:hAnsi="Arial" w:cs="Arial"/>
          <w:sz w:val="20"/>
          <w:szCs w:val="20"/>
        </w:rPr>
        <w:t>to</w:t>
      </w:r>
      <w:r w:rsidRPr="004940C0">
        <w:rPr>
          <w:rFonts w:ascii="Arial" w:hAnsi="Arial" w:cs="Arial"/>
          <w:sz w:val="20"/>
          <w:szCs w:val="20"/>
        </w:rPr>
        <w:t xml:space="preserve"> the UK consumer. We also note that price volatility is a significant challenge for operational sites, where projects have been built and financed at a specific point in time based on the best view of </w:t>
      </w:r>
      <w:proofErr w:type="spellStart"/>
      <w:r w:rsidRPr="004940C0">
        <w:rPr>
          <w:rFonts w:ascii="Arial" w:hAnsi="Arial" w:cs="Arial"/>
          <w:sz w:val="20"/>
          <w:szCs w:val="20"/>
        </w:rPr>
        <w:t>TNUoS</w:t>
      </w:r>
      <w:proofErr w:type="spellEnd"/>
      <w:r w:rsidRPr="004940C0">
        <w:rPr>
          <w:rFonts w:ascii="Arial" w:hAnsi="Arial" w:cs="Arial"/>
          <w:sz w:val="20"/>
          <w:szCs w:val="20"/>
        </w:rPr>
        <w:t xml:space="preserve">. These projects cannot react to changes in locational signals and therefore volatility in </w:t>
      </w:r>
      <w:proofErr w:type="spellStart"/>
      <w:r w:rsidRPr="004940C0">
        <w:rPr>
          <w:rFonts w:ascii="Arial" w:hAnsi="Arial" w:cs="Arial"/>
          <w:sz w:val="20"/>
          <w:szCs w:val="20"/>
        </w:rPr>
        <w:t>TNUoS</w:t>
      </w:r>
      <w:proofErr w:type="spellEnd"/>
      <w:r w:rsidRPr="004940C0">
        <w:rPr>
          <w:rFonts w:ascii="Arial" w:hAnsi="Arial" w:cs="Arial"/>
          <w:sz w:val="20"/>
          <w:szCs w:val="20"/>
        </w:rPr>
        <w:t xml:space="preserve"> costs simply adds risk to the projects. Volatility and unpredictability are not unique to Scotland but experienced by all generators regardless of technology or location. This uncertainty leads to increasing risk margins for developers, ultimately increasing costs that will be passed on</w:t>
      </w:r>
      <w:r w:rsidR="00B65ABD">
        <w:rPr>
          <w:rFonts w:ascii="Arial" w:hAnsi="Arial" w:cs="Arial"/>
          <w:sz w:val="20"/>
          <w:szCs w:val="20"/>
        </w:rPr>
        <w:t xml:space="preserve"> </w:t>
      </w:r>
      <w:r w:rsidRPr="004940C0">
        <w:rPr>
          <w:rFonts w:ascii="Arial" w:hAnsi="Arial" w:cs="Arial"/>
          <w:sz w:val="20"/>
          <w:szCs w:val="20"/>
        </w:rPr>
        <w:t>to consumers.</w:t>
      </w:r>
    </w:p>
    <w:p w14:paraId="26926E25" w14:textId="77777777" w:rsidR="00781228" w:rsidRPr="004940C0" w:rsidRDefault="00781228" w:rsidP="004940C0">
      <w:pPr>
        <w:spacing w:line="276" w:lineRule="auto"/>
        <w:jc w:val="both"/>
        <w:rPr>
          <w:rFonts w:ascii="Arial" w:hAnsi="Arial" w:cs="Arial"/>
          <w:sz w:val="20"/>
          <w:szCs w:val="20"/>
        </w:rPr>
      </w:pPr>
    </w:p>
    <w:p w14:paraId="279D64CA" w14:textId="187A3088" w:rsidR="00D07495" w:rsidRPr="004940C0" w:rsidRDefault="00D07495" w:rsidP="004940C0">
      <w:pPr>
        <w:spacing w:line="276" w:lineRule="auto"/>
        <w:jc w:val="both"/>
        <w:rPr>
          <w:rFonts w:ascii="Arial" w:hAnsi="Arial" w:cs="Arial"/>
          <w:b/>
          <w:bCs/>
          <w:sz w:val="20"/>
          <w:szCs w:val="20"/>
        </w:rPr>
      </w:pPr>
      <w:r w:rsidRPr="004940C0">
        <w:rPr>
          <w:rFonts w:ascii="Arial" w:hAnsi="Arial" w:cs="Arial"/>
          <w:b/>
          <w:bCs/>
          <w:sz w:val="20"/>
          <w:szCs w:val="20"/>
        </w:rPr>
        <w:t xml:space="preserve">7. Where should government focus </w:t>
      </w:r>
      <w:proofErr w:type="gramStart"/>
      <w:r w:rsidRPr="004940C0">
        <w:rPr>
          <w:rFonts w:ascii="Arial" w:hAnsi="Arial" w:cs="Arial"/>
          <w:b/>
          <w:bCs/>
          <w:sz w:val="20"/>
          <w:szCs w:val="20"/>
        </w:rPr>
        <w:t>in</w:t>
      </w:r>
      <w:proofErr w:type="gramEnd"/>
      <w:r w:rsidRPr="004940C0">
        <w:rPr>
          <w:rFonts w:ascii="Arial" w:hAnsi="Arial" w:cs="Arial"/>
          <w:b/>
          <w:bCs/>
          <w:sz w:val="20"/>
          <w:szCs w:val="20"/>
        </w:rPr>
        <w:t xml:space="preserve"> our efforts to improve systems thinking and coordination across the energy system?</w:t>
      </w:r>
    </w:p>
    <w:p w14:paraId="3CEED152" w14:textId="5C3347A6" w:rsidR="008F205E" w:rsidRPr="004940C0" w:rsidRDefault="009774F0" w:rsidP="004940C0">
      <w:pPr>
        <w:spacing w:line="276" w:lineRule="auto"/>
        <w:jc w:val="both"/>
        <w:rPr>
          <w:rFonts w:ascii="Arial" w:hAnsi="Arial" w:cs="Arial"/>
          <w:sz w:val="20"/>
          <w:szCs w:val="20"/>
        </w:rPr>
      </w:pPr>
      <w:r w:rsidRPr="004940C0">
        <w:rPr>
          <w:rFonts w:ascii="Arial" w:hAnsi="Arial" w:cs="Arial"/>
          <w:sz w:val="20"/>
          <w:szCs w:val="20"/>
        </w:rPr>
        <w:t>Government should focus</w:t>
      </w:r>
      <w:r w:rsidR="00E90F95" w:rsidRPr="004940C0">
        <w:rPr>
          <w:rFonts w:ascii="Arial" w:hAnsi="Arial" w:cs="Arial"/>
          <w:sz w:val="20"/>
          <w:szCs w:val="20"/>
        </w:rPr>
        <w:t xml:space="preserve"> efforts on </w:t>
      </w:r>
      <w:r w:rsidR="00E90F95" w:rsidRPr="004940C0">
        <w:rPr>
          <w:rFonts w:ascii="Arial" w:hAnsi="Arial" w:cs="Arial"/>
          <w:b/>
          <w:bCs/>
          <w:sz w:val="20"/>
          <w:szCs w:val="20"/>
        </w:rPr>
        <w:t>developing an</w:t>
      </w:r>
      <w:r w:rsidRPr="004940C0">
        <w:rPr>
          <w:rFonts w:ascii="Arial" w:hAnsi="Arial" w:cs="Arial"/>
          <w:b/>
          <w:bCs/>
          <w:sz w:val="20"/>
          <w:szCs w:val="20"/>
        </w:rPr>
        <w:t xml:space="preserve"> </w:t>
      </w:r>
      <w:r w:rsidR="00E90F95" w:rsidRPr="004940C0">
        <w:rPr>
          <w:rFonts w:ascii="Arial" w:hAnsi="Arial" w:cs="Arial"/>
          <w:b/>
          <w:bCs/>
          <w:sz w:val="20"/>
          <w:szCs w:val="20"/>
        </w:rPr>
        <w:t>economically efficient transition to net-zero</w:t>
      </w:r>
      <w:r w:rsidR="00E90F95" w:rsidRPr="004940C0">
        <w:rPr>
          <w:rFonts w:ascii="Arial" w:hAnsi="Arial" w:cs="Arial"/>
          <w:sz w:val="20"/>
          <w:szCs w:val="20"/>
        </w:rPr>
        <w:t>. This must be a long-term approach with strategic ambition</w:t>
      </w:r>
      <w:r w:rsidR="009F37C8" w:rsidRPr="004940C0">
        <w:rPr>
          <w:rFonts w:ascii="Arial" w:hAnsi="Arial" w:cs="Arial"/>
          <w:sz w:val="20"/>
          <w:szCs w:val="20"/>
        </w:rPr>
        <w:t xml:space="preserve"> where the renewable deployment must be aligned with the Climate Change Committee (CCC) views. This vision must </w:t>
      </w:r>
      <w:r w:rsidR="006349D6" w:rsidRPr="004940C0">
        <w:rPr>
          <w:rFonts w:ascii="Arial" w:hAnsi="Arial" w:cs="Arial"/>
          <w:sz w:val="20"/>
          <w:szCs w:val="20"/>
        </w:rPr>
        <w:t xml:space="preserve">also </w:t>
      </w:r>
      <w:r w:rsidR="00B65ABD">
        <w:rPr>
          <w:rFonts w:ascii="Arial" w:hAnsi="Arial" w:cs="Arial"/>
          <w:sz w:val="20"/>
          <w:szCs w:val="20"/>
        </w:rPr>
        <w:t xml:space="preserve">be </w:t>
      </w:r>
      <w:r w:rsidR="009F37C8" w:rsidRPr="004940C0">
        <w:rPr>
          <w:rFonts w:ascii="Arial" w:hAnsi="Arial" w:cs="Arial"/>
          <w:sz w:val="20"/>
          <w:szCs w:val="20"/>
        </w:rPr>
        <w:t xml:space="preserve">integrated by </w:t>
      </w:r>
      <w:r w:rsidR="00E90F95" w:rsidRPr="004940C0">
        <w:rPr>
          <w:rFonts w:ascii="Arial" w:hAnsi="Arial" w:cs="Arial"/>
          <w:sz w:val="20"/>
          <w:szCs w:val="20"/>
        </w:rPr>
        <w:lastRenderedPageBreak/>
        <w:t>institutions such as Ofgem, National Grid and the FSO</w:t>
      </w:r>
      <w:r w:rsidR="009F37C8" w:rsidRPr="004940C0">
        <w:rPr>
          <w:rFonts w:ascii="Arial" w:hAnsi="Arial" w:cs="Arial"/>
          <w:sz w:val="20"/>
          <w:szCs w:val="20"/>
        </w:rPr>
        <w:t xml:space="preserve"> who also need to work in coordination to achieve the deliveries that net zero requires.</w:t>
      </w:r>
    </w:p>
    <w:p w14:paraId="6716B3DC" w14:textId="5C45C130" w:rsidR="00E90F95" w:rsidRDefault="006349D6" w:rsidP="004940C0">
      <w:pPr>
        <w:spacing w:line="276" w:lineRule="auto"/>
        <w:jc w:val="both"/>
        <w:rPr>
          <w:rFonts w:ascii="Arial" w:hAnsi="Arial" w:cs="Arial"/>
          <w:sz w:val="20"/>
          <w:szCs w:val="20"/>
        </w:rPr>
      </w:pPr>
      <w:r w:rsidRPr="004940C0">
        <w:rPr>
          <w:rFonts w:ascii="Arial" w:hAnsi="Arial" w:cs="Arial"/>
          <w:sz w:val="20"/>
          <w:szCs w:val="20"/>
        </w:rPr>
        <w:t xml:space="preserve">Other </w:t>
      </w:r>
      <w:r w:rsidR="007151D3" w:rsidRPr="004940C0">
        <w:rPr>
          <w:rFonts w:ascii="Arial" w:hAnsi="Arial" w:cs="Arial"/>
          <w:sz w:val="20"/>
          <w:szCs w:val="20"/>
        </w:rPr>
        <w:t>effort</w:t>
      </w:r>
      <w:r w:rsidRPr="004940C0">
        <w:rPr>
          <w:rFonts w:ascii="Arial" w:hAnsi="Arial" w:cs="Arial"/>
          <w:sz w:val="20"/>
          <w:szCs w:val="20"/>
        </w:rPr>
        <w:t>s</w:t>
      </w:r>
      <w:r w:rsidR="007151D3" w:rsidRPr="004940C0">
        <w:rPr>
          <w:rFonts w:ascii="Arial" w:hAnsi="Arial" w:cs="Arial"/>
          <w:sz w:val="20"/>
          <w:szCs w:val="20"/>
        </w:rPr>
        <w:t xml:space="preserve"> </w:t>
      </w:r>
      <w:r w:rsidR="00292E50" w:rsidRPr="004940C0">
        <w:rPr>
          <w:rFonts w:ascii="Arial" w:hAnsi="Arial" w:cs="Arial"/>
          <w:sz w:val="20"/>
          <w:szCs w:val="20"/>
        </w:rPr>
        <w:t xml:space="preserve">should focus </w:t>
      </w:r>
      <w:r w:rsidR="007151D3" w:rsidRPr="004940C0">
        <w:rPr>
          <w:rFonts w:ascii="Arial" w:hAnsi="Arial" w:cs="Arial"/>
          <w:sz w:val="20"/>
          <w:szCs w:val="20"/>
        </w:rPr>
        <w:t xml:space="preserve">on </w:t>
      </w:r>
      <w:r w:rsidR="004253A0" w:rsidRPr="004940C0">
        <w:rPr>
          <w:rFonts w:ascii="Arial" w:hAnsi="Arial" w:cs="Arial"/>
          <w:b/>
          <w:bCs/>
          <w:sz w:val="20"/>
          <w:szCs w:val="20"/>
        </w:rPr>
        <w:t>price signals to incentivise electricity assets to locate efficiently in the system</w:t>
      </w:r>
      <w:r w:rsidR="004253A0" w:rsidRPr="004940C0">
        <w:rPr>
          <w:rFonts w:ascii="Arial" w:hAnsi="Arial" w:cs="Arial"/>
          <w:sz w:val="20"/>
          <w:szCs w:val="20"/>
        </w:rPr>
        <w:t>. Current network costs are not passed on in a way that incentivises the optimal low carbon technologies and flexible behaviour among network users.</w:t>
      </w:r>
      <w:r w:rsidR="007E2C6E" w:rsidRPr="004940C0">
        <w:rPr>
          <w:rFonts w:ascii="Arial" w:hAnsi="Arial" w:cs="Arial"/>
          <w:sz w:val="20"/>
          <w:szCs w:val="20"/>
        </w:rPr>
        <w:t xml:space="preserve"> If it is true that Ofgem tried to address this issue in the ongoing network charging reform, we would like to note that the reform proposed </w:t>
      </w:r>
      <w:r w:rsidR="00411180" w:rsidRPr="004940C0">
        <w:rPr>
          <w:rFonts w:ascii="Arial" w:hAnsi="Arial" w:cs="Arial"/>
          <w:sz w:val="20"/>
          <w:szCs w:val="20"/>
        </w:rPr>
        <w:t>lacked</w:t>
      </w:r>
      <w:r w:rsidR="00392593" w:rsidRPr="004940C0">
        <w:rPr>
          <w:rFonts w:ascii="Arial" w:hAnsi="Arial" w:cs="Arial"/>
          <w:sz w:val="20"/>
          <w:szCs w:val="20"/>
        </w:rPr>
        <w:t xml:space="preserve"> analysis on</w:t>
      </w:r>
      <w:r w:rsidR="007E2C6E" w:rsidRPr="004940C0">
        <w:rPr>
          <w:rFonts w:ascii="Arial" w:hAnsi="Arial" w:cs="Arial"/>
          <w:sz w:val="20"/>
          <w:szCs w:val="20"/>
        </w:rPr>
        <w:t xml:space="preserve"> </w:t>
      </w:r>
      <w:r w:rsidR="00392593" w:rsidRPr="004940C0">
        <w:rPr>
          <w:rFonts w:ascii="Arial" w:hAnsi="Arial" w:cs="Arial"/>
          <w:sz w:val="20"/>
          <w:szCs w:val="20"/>
        </w:rPr>
        <w:t xml:space="preserve">the </w:t>
      </w:r>
      <w:r w:rsidR="00392593" w:rsidRPr="004940C0">
        <w:rPr>
          <w:rFonts w:ascii="Arial" w:hAnsi="Arial" w:cs="Arial"/>
          <w:b/>
          <w:bCs/>
          <w:sz w:val="20"/>
          <w:szCs w:val="20"/>
        </w:rPr>
        <w:t xml:space="preserve">renewable resource system planning, </w:t>
      </w:r>
      <w:r w:rsidR="00392593" w:rsidRPr="004940C0">
        <w:rPr>
          <w:rFonts w:ascii="Arial" w:hAnsi="Arial" w:cs="Arial"/>
          <w:sz w:val="20"/>
          <w:szCs w:val="20"/>
        </w:rPr>
        <w:t xml:space="preserve">which become significantly </w:t>
      </w:r>
      <w:r w:rsidR="00B65ABD">
        <w:rPr>
          <w:rFonts w:ascii="Arial" w:hAnsi="Arial" w:cs="Arial"/>
          <w:sz w:val="20"/>
          <w:szCs w:val="20"/>
        </w:rPr>
        <w:t xml:space="preserve">more </w:t>
      </w:r>
      <w:r w:rsidR="00392593" w:rsidRPr="004940C0">
        <w:rPr>
          <w:rFonts w:ascii="Arial" w:hAnsi="Arial" w:cs="Arial"/>
          <w:sz w:val="20"/>
          <w:szCs w:val="20"/>
        </w:rPr>
        <w:t>important</w:t>
      </w:r>
      <w:r w:rsidR="00392593" w:rsidRPr="004940C0">
        <w:rPr>
          <w:rFonts w:ascii="Arial" w:hAnsi="Arial" w:cs="Arial"/>
          <w:b/>
          <w:bCs/>
          <w:sz w:val="20"/>
          <w:szCs w:val="20"/>
        </w:rPr>
        <w:t xml:space="preserve"> </w:t>
      </w:r>
      <w:r w:rsidR="00392593" w:rsidRPr="004940C0">
        <w:rPr>
          <w:rFonts w:ascii="Arial" w:hAnsi="Arial" w:cs="Arial"/>
          <w:sz w:val="20"/>
          <w:szCs w:val="20"/>
        </w:rPr>
        <w:t>as we move toward a</w:t>
      </w:r>
      <w:r w:rsidR="007E2C6E" w:rsidRPr="004940C0">
        <w:rPr>
          <w:rFonts w:ascii="Arial" w:hAnsi="Arial" w:cs="Arial"/>
          <w:sz w:val="20"/>
          <w:szCs w:val="20"/>
        </w:rPr>
        <w:t xml:space="preserve"> </w:t>
      </w:r>
      <w:r w:rsidR="00392593" w:rsidRPr="004940C0">
        <w:rPr>
          <w:rFonts w:ascii="Arial" w:hAnsi="Arial" w:cs="Arial"/>
          <w:sz w:val="20"/>
          <w:szCs w:val="20"/>
        </w:rPr>
        <w:t>low carbon energy</w:t>
      </w:r>
      <w:r w:rsidR="007E2C6E" w:rsidRPr="004940C0">
        <w:rPr>
          <w:rFonts w:ascii="Arial" w:hAnsi="Arial" w:cs="Arial"/>
          <w:sz w:val="20"/>
          <w:szCs w:val="20"/>
        </w:rPr>
        <w:t xml:space="preserve"> system</w:t>
      </w:r>
      <w:r w:rsidR="00392593" w:rsidRPr="004940C0">
        <w:rPr>
          <w:rFonts w:ascii="Arial" w:hAnsi="Arial" w:cs="Arial"/>
          <w:sz w:val="20"/>
          <w:szCs w:val="20"/>
        </w:rPr>
        <w:t xml:space="preserve">. </w:t>
      </w:r>
      <w:r w:rsidR="007151D3" w:rsidRPr="004940C0">
        <w:rPr>
          <w:rFonts w:ascii="Arial" w:hAnsi="Arial" w:cs="Arial"/>
          <w:sz w:val="20"/>
          <w:szCs w:val="20"/>
        </w:rPr>
        <w:t xml:space="preserve">For example, </w:t>
      </w:r>
      <w:r w:rsidR="00411180" w:rsidRPr="004940C0">
        <w:rPr>
          <w:rFonts w:ascii="Arial" w:hAnsi="Arial" w:cs="Arial"/>
          <w:sz w:val="20"/>
          <w:szCs w:val="20"/>
        </w:rPr>
        <w:t>in</w:t>
      </w:r>
      <w:r w:rsidR="007151D3" w:rsidRPr="004940C0">
        <w:rPr>
          <w:rFonts w:ascii="Arial" w:hAnsi="Arial" w:cs="Arial"/>
          <w:sz w:val="20"/>
          <w:szCs w:val="20"/>
        </w:rPr>
        <w:t xml:space="preserve"> the network charging reform, we would</w:t>
      </w:r>
      <w:r w:rsidR="00411180" w:rsidRPr="004940C0">
        <w:rPr>
          <w:rFonts w:ascii="Arial" w:hAnsi="Arial" w:cs="Arial"/>
          <w:sz w:val="20"/>
          <w:szCs w:val="20"/>
        </w:rPr>
        <w:t xml:space="preserve"> have</w:t>
      </w:r>
      <w:r w:rsidR="007151D3" w:rsidRPr="004940C0">
        <w:rPr>
          <w:rFonts w:ascii="Arial" w:hAnsi="Arial" w:cs="Arial"/>
          <w:sz w:val="20"/>
          <w:szCs w:val="20"/>
        </w:rPr>
        <w:t xml:space="preserve"> </w:t>
      </w:r>
      <w:r w:rsidR="00411180" w:rsidRPr="004940C0">
        <w:rPr>
          <w:rFonts w:ascii="Arial" w:hAnsi="Arial" w:cs="Arial"/>
          <w:sz w:val="20"/>
          <w:szCs w:val="20"/>
        </w:rPr>
        <w:t>like</w:t>
      </w:r>
      <w:r w:rsidR="00D10157">
        <w:rPr>
          <w:rFonts w:ascii="Arial" w:hAnsi="Arial" w:cs="Arial"/>
          <w:sz w:val="20"/>
          <w:szCs w:val="20"/>
        </w:rPr>
        <w:t>d</w:t>
      </w:r>
      <w:r w:rsidR="00411180" w:rsidRPr="004940C0">
        <w:rPr>
          <w:rFonts w:ascii="Arial" w:hAnsi="Arial" w:cs="Arial"/>
          <w:sz w:val="20"/>
          <w:szCs w:val="20"/>
        </w:rPr>
        <w:t xml:space="preserve"> to see that the analysis includes factors such as</w:t>
      </w:r>
      <w:r w:rsidR="001177F9" w:rsidRPr="004940C0">
        <w:rPr>
          <w:rFonts w:ascii="Arial" w:hAnsi="Arial" w:cs="Arial"/>
          <w:sz w:val="20"/>
          <w:szCs w:val="20"/>
        </w:rPr>
        <w:t xml:space="preserve"> strength of locational signal, location allocation of capacity, the benefits of a diverse mix of generation, planning regime</w:t>
      </w:r>
      <w:r w:rsidR="00B65ABD">
        <w:rPr>
          <w:rFonts w:ascii="Arial" w:hAnsi="Arial" w:cs="Arial"/>
          <w:sz w:val="20"/>
          <w:szCs w:val="20"/>
        </w:rPr>
        <w:t>s</w:t>
      </w:r>
      <w:r w:rsidR="001177F9" w:rsidRPr="004940C0">
        <w:rPr>
          <w:rFonts w:ascii="Arial" w:hAnsi="Arial" w:cs="Arial"/>
          <w:sz w:val="20"/>
          <w:szCs w:val="20"/>
        </w:rPr>
        <w:t xml:space="preserve"> across the country, the impact on repowering decisions and increase risk profile for developers. </w:t>
      </w:r>
      <w:r w:rsidR="007151D3" w:rsidRPr="004940C0">
        <w:rPr>
          <w:rFonts w:ascii="Arial" w:hAnsi="Arial" w:cs="Arial"/>
          <w:sz w:val="20"/>
          <w:szCs w:val="20"/>
        </w:rPr>
        <w:t xml:space="preserve">These are variables that for a fossil fuel-based energy system were not relevant, but for a renewable-based system, become </w:t>
      </w:r>
      <w:r w:rsidR="00411180" w:rsidRPr="004940C0">
        <w:rPr>
          <w:rFonts w:ascii="Arial" w:hAnsi="Arial" w:cs="Arial"/>
          <w:sz w:val="20"/>
          <w:szCs w:val="20"/>
        </w:rPr>
        <w:t>essential</w:t>
      </w:r>
      <w:r w:rsidR="007151D3" w:rsidRPr="004940C0">
        <w:rPr>
          <w:rFonts w:ascii="Arial" w:hAnsi="Arial" w:cs="Arial"/>
          <w:sz w:val="20"/>
          <w:szCs w:val="20"/>
        </w:rPr>
        <w:t xml:space="preserve"> as ignoring any of them could </w:t>
      </w:r>
      <w:r w:rsidR="00411180" w:rsidRPr="004940C0">
        <w:rPr>
          <w:rFonts w:ascii="Arial" w:hAnsi="Arial" w:cs="Arial"/>
          <w:sz w:val="20"/>
          <w:szCs w:val="20"/>
        </w:rPr>
        <w:t>constrain renewable energy deployment.</w:t>
      </w:r>
    </w:p>
    <w:p w14:paraId="49A1A7C5" w14:textId="5E24D071" w:rsidR="00E413A3" w:rsidRPr="005B45E9" w:rsidRDefault="00E413A3" w:rsidP="004940C0">
      <w:pPr>
        <w:spacing w:line="276" w:lineRule="auto"/>
        <w:jc w:val="both"/>
        <w:rPr>
          <w:rFonts w:ascii="Arial" w:hAnsi="Arial" w:cs="Arial"/>
          <w:sz w:val="20"/>
          <w:szCs w:val="20"/>
        </w:rPr>
      </w:pPr>
      <w:r>
        <w:rPr>
          <w:rFonts w:ascii="Arial" w:hAnsi="Arial" w:cs="Arial"/>
          <w:sz w:val="20"/>
          <w:szCs w:val="20"/>
        </w:rPr>
        <w:t xml:space="preserve">We would like to highlight that the </w:t>
      </w:r>
      <w:r w:rsidRPr="00E413A3">
        <w:rPr>
          <w:rFonts w:ascii="Arial" w:hAnsi="Arial" w:cs="Arial"/>
          <w:b/>
          <w:bCs/>
          <w:sz w:val="20"/>
          <w:szCs w:val="20"/>
        </w:rPr>
        <w:t>network charging reform</w:t>
      </w:r>
      <w:r>
        <w:rPr>
          <w:rFonts w:ascii="Arial" w:hAnsi="Arial" w:cs="Arial"/>
          <w:sz w:val="20"/>
          <w:szCs w:val="20"/>
        </w:rPr>
        <w:t xml:space="preserve"> is a priority for our industry</w:t>
      </w:r>
      <w:r w:rsidR="005B45E9">
        <w:rPr>
          <w:rFonts w:ascii="Arial" w:hAnsi="Arial" w:cs="Arial"/>
          <w:sz w:val="20"/>
          <w:szCs w:val="20"/>
        </w:rPr>
        <w:t xml:space="preserve">. The significant code review was launched in 2018 and the process is still ongoing, generating uncertainty for developers. The recent </w:t>
      </w:r>
      <w:r w:rsidR="005B45E9" w:rsidRPr="005B45E9">
        <w:rPr>
          <w:rFonts w:ascii="Arial" w:hAnsi="Arial" w:cs="Arial"/>
          <w:i/>
          <w:iCs/>
          <w:sz w:val="20"/>
          <w:szCs w:val="20"/>
        </w:rPr>
        <w:t>Access and Forward-</w:t>
      </w:r>
      <w:r w:rsidR="00D10157">
        <w:rPr>
          <w:rFonts w:ascii="Arial" w:hAnsi="Arial" w:cs="Arial"/>
          <w:i/>
          <w:iCs/>
          <w:sz w:val="20"/>
          <w:szCs w:val="20"/>
        </w:rPr>
        <w:t>L</w:t>
      </w:r>
      <w:r w:rsidR="005B45E9" w:rsidRPr="005B45E9">
        <w:rPr>
          <w:rFonts w:ascii="Arial" w:hAnsi="Arial" w:cs="Arial"/>
          <w:i/>
          <w:iCs/>
          <w:sz w:val="20"/>
          <w:szCs w:val="20"/>
        </w:rPr>
        <w:t>ooking Charges Significant Code Review (SCR</w:t>
      </w:r>
      <w:r w:rsidR="005B45E9">
        <w:rPr>
          <w:rFonts w:ascii="Arial" w:hAnsi="Arial" w:cs="Arial"/>
          <w:i/>
          <w:iCs/>
          <w:sz w:val="20"/>
          <w:szCs w:val="20"/>
        </w:rPr>
        <w:t xml:space="preserve">): Minded </w:t>
      </w:r>
      <w:proofErr w:type="gramStart"/>
      <w:r w:rsidR="005B45E9">
        <w:rPr>
          <w:rFonts w:ascii="Arial" w:hAnsi="Arial" w:cs="Arial"/>
          <w:i/>
          <w:iCs/>
          <w:sz w:val="20"/>
          <w:szCs w:val="20"/>
        </w:rPr>
        <w:t>to position</w:t>
      </w:r>
      <w:proofErr w:type="gramEnd"/>
      <w:r w:rsidR="005B45E9">
        <w:rPr>
          <w:rFonts w:ascii="Arial" w:hAnsi="Arial" w:cs="Arial"/>
          <w:i/>
          <w:iCs/>
          <w:sz w:val="20"/>
          <w:szCs w:val="20"/>
        </w:rPr>
        <w:t xml:space="preserve"> consultation, </w:t>
      </w:r>
      <w:r w:rsidR="005B45E9" w:rsidRPr="005B45E9">
        <w:rPr>
          <w:rFonts w:ascii="Arial" w:hAnsi="Arial" w:cs="Arial"/>
          <w:sz w:val="20"/>
          <w:szCs w:val="20"/>
        </w:rPr>
        <w:t xml:space="preserve">proposed a possible review of </w:t>
      </w:r>
      <w:proofErr w:type="spellStart"/>
      <w:r w:rsidR="005B45E9" w:rsidRPr="005B45E9">
        <w:rPr>
          <w:rFonts w:ascii="Arial" w:hAnsi="Arial" w:cs="Arial"/>
          <w:sz w:val="20"/>
          <w:szCs w:val="20"/>
        </w:rPr>
        <w:t>TNUoS</w:t>
      </w:r>
      <w:proofErr w:type="spellEnd"/>
      <w:r w:rsidR="005B45E9">
        <w:rPr>
          <w:rFonts w:ascii="Arial" w:hAnsi="Arial" w:cs="Arial"/>
          <w:sz w:val="20"/>
          <w:szCs w:val="20"/>
        </w:rPr>
        <w:t xml:space="preserve">, </w:t>
      </w:r>
      <w:r w:rsidR="006F7A17">
        <w:rPr>
          <w:rFonts w:ascii="Arial" w:hAnsi="Arial" w:cs="Arial"/>
          <w:sz w:val="20"/>
          <w:szCs w:val="20"/>
        </w:rPr>
        <w:t xml:space="preserve">which we think may require another SCR, </w:t>
      </w:r>
      <w:r w:rsidR="005B45E9">
        <w:rPr>
          <w:rFonts w:ascii="Arial" w:hAnsi="Arial" w:cs="Arial"/>
          <w:sz w:val="20"/>
          <w:szCs w:val="20"/>
        </w:rPr>
        <w:t xml:space="preserve">but it is unclear if this will happen and when. </w:t>
      </w:r>
      <w:r w:rsidR="005B45E9" w:rsidRPr="005B45E9">
        <w:rPr>
          <w:rFonts w:ascii="Arial" w:hAnsi="Arial" w:cs="Arial"/>
          <w:sz w:val="20"/>
          <w:szCs w:val="20"/>
        </w:rPr>
        <w:t>The timeline that this reform could take creates ongoing uncertainty for developers and their investors, putting at risk the opportunity to deliver net zero at least cost</w:t>
      </w:r>
    </w:p>
    <w:p w14:paraId="5DCB15D0" w14:textId="3650897E" w:rsidR="003B6363" w:rsidRPr="004940C0" w:rsidRDefault="006349D6" w:rsidP="004940C0">
      <w:pPr>
        <w:spacing w:line="276" w:lineRule="auto"/>
        <w:jc w:val="both"/>
        <w:rPr>
          <w:rFonts w:ascii="Arial" w:hAnsi="Arial" w:cs="Arial"/>
          <w:sz w:val="20"/>
          <w:szCs w:val="20"/>
        </w:rPr>
      </w:pPr>
      <w:r w:rsidRPr="004940C0">
        <w:rPr>
          <w:rFonts w:ascii="Arial" w:hAnsi="Arial" w:cs="Arial"/>
          <w:sz w:val="20"/>
          <w:szCs w:val="20"/>
        </w:rPr>
        <w:t>Finally, a</w:t>
      </w:r>
      <w:r w:rsidR="003B6363" w:rsidRPr="004940C0">
        <w:rPr>
          <w:rFonts w:ascii="Arial" w:hAnsi="Arial" w:cs="Arial"/>
          <w:sz w:val="20"/>
          <w:szCs w:val="20"/>
        </w:rPr>
        <w:t xml:space="preserve">nother </w:t>
      </w:r>
      <w:r w:rsidRPr="004940C0">
        <w:rPr>
          <w:rFonts w:ascii="Arial" w:hAnsi="Arial" w:cs="Arial"/>
          <w:sz w:val="20"/>
          <w:szCs w:val="20"/>
        </w:rPr>
        <w:t>important priority is the</w:t>
      </w:r>
      <w:r w:rsidR="003B6363" w:rsidRPr="004940C0">
        <w:rPr>
          <w:rFonts w:ascii="Arial" w:hAnsi="Arial" w:cs="Arial"/>
          <w:sz w:val="20"/>
          <w:szCs w:val="20"/>
        </w:rPr>
        <w:t xml:space="preserve"> </w:t>
      </w:r>
      <w:r w:rsidR="003B6363" w:rsidRPr="004940C0">
        <w:rPr>
          <w:rFonts w:ascii="Arial" w:hAnsi="Arial" w:cs="Arial"/>
          <w:b/>
          <w:bCs/>
          <w:sz w:val="20"/>
          <w:szCs w:val="20"/>
        </w:rPr>
        <w:t>electricity market reform</w:t>
      </w:r>
      <w:r w:rsidR="003B6363" w:rsidRPr="004940C0">
        <w:rPr>
          <w:rFonts w:ascii="Arial" w:hAnsi="Arial" w:cs="Arial"/>
          <w:sz w:val="20"/>
          <w:szCs w:val="20"/>
        </w:rPr>
        <w:t xml:space="preserve">. In the 2020 Energy </w:t>
      </w:r>
      <w:r w:rsidR="00B65ABD">
        <w:rPr>
          <w:rFonts w:ascii="Arial" w:hAnsi="Arial" w:cs="Arial"/>
          <w:sz w:val="20"/>
          <w:szCs w:val="20"/>
        </w:rPr>
        <w:t>W</w:t>
      </w:r>
      <w:r w:rsidR="003B6363" w:rsidRPr="004940C0">
        <w:rPr>
          <w:rFonts w:ascii="Arial" w:hAnsi="Arial" w:cs="Arial"/>
          <w:sz w:val="20"/>
          <w:szCs w:val="20"/>
        </w:rPr>
        <w:t xml:space="preserve">hite Paper, government recognised that the electricity market needs to incentivise the right behaviours from generators and offer value for money to consumers. The document stated that the market needs to incentivise both significant levels of new investment and efficient operation, in a system which mixes existing generation with increasing levels of renewables and the flexible technologies which complement them. We strongly agree with this statement and believe that this is a priority area </w:t>
      </w:r>
      <w:r w:rsidR="00D10157">
        <w:rPr>
          <w:rFonts w:ascii="Arial" w:hAnsi="Arial" w:cs="Arial"/>
          <w:sz w:val="20"/>
          <w:szCs w:val="20"/>
        </w:rPr>
        <w:t>that</w:t>
      </w:r>
      <w:r w:rsidR="003B6363" w:rsidRPr="004940C0">
        <w:rPr>
          <w:rFonts w:ascii="Arial" w:hAnsi="Arial" w:cs="Arial"/>
          <w:sz w:val="20"/>
          <w:szCs w:val="20"/>
        </w:rPr>
        <w:t xml:space="preserve"> government should focus </w:t>
      </w:r>
      <w:r w:rsidR="00D10157">
        <w:rPr>
          <w:rFonts w:ascii="Arial" w:hAnsi="Arial" w:cs="Arial"/>
          <w:sz w:val="20"/>
          <w:szCs w:val="20"/>
        </w:rPr>
        <w:t>o</w:t>
      </w:r>
      <w:r w:rsidR="003B6363" w:rsidRPr="004940C0">
        <w:rPr>
          <w:rFonts w:ascii="Arial" w:hAnsi="Arial" w:cs="Arial"/>
          <w:sz w:val="20"/>
          <w:szCs w:val="20"/>
        </w:rPr>
        <w:t>n.</w:t>
      </w:r>
    </w:p>
    <w:p w14:paraId="5C3056D3" w14:textId="5A318B34" w:rsidR="00D07495" w:rsidRPr="004940C0" w:rsidRDefault="00D07495" w:rsidP="004940C0">
      <w:pPr>
        <w:spacing w:line="276" w:lineRule="auto"/>
        <w:rPr>
          <w:rFonts w:ascii="Arial" w:hAnsi="Arial" w:cs="Arial"/>
          <w:b/>
          <w:bCs/>
          <w:sz w:val="20"/>
          <w:szCs w:val="20"/>
        </w:rPr>
      </w:pPr>
      <w:r w:rsidRPr="004940C0">
        <w:rPr>
          <w:rFonts w:ascii="Arial" w:hAnsi="Arial" w:cs="Arial"/>
          <w:b/>
          <w:bCs/>
          <w:sz w:val="20"/>
          <w:szCs w:val="20"/>
        </w:rPr>
        <w:t>8. Do you agree that the FSO should undertake all the existing roles and functions of NGESO? If not, please explain why.</w:t>
      </w:r>
    </w:p>
    <w:p w14:paraId="39B622E8" w14:textId="4AB7669D" w:rsidR="00707D83" w:rsidRPr="004940C0" w:rsidRDefault="00707D83" w:rsidP="00E413A3">
      <w:pPr>
        <w:spacing w:line="276" w:lineRule="auto"/>
        <w:jc w:val="both"/>
        <w:rPr>
          <w:rFonts w:ascii="Arial" w:hAnsi="Arial" w:cs="Arial"/>
          <w:sz w:val="20"/>
          <w:szCs w:val="20"/>
        </w:rPr>
      </w:pPr>
      <w:r w:rsidRPr="004940C0">
        <w:rPr>
          <w:rFonts w:ascii="Arial" w:hAnsi="Arial" w:cs="Arial"/>
          <w:sz w:val="20"/>
          <w:szCs w:val="20"/>
        </w:rPr>
        <w:t xml:space="preserve">Yes, </w:t>
      </w:r>
      <w:r w:rsidR="00E413A3">
        <w:rPr>
          <w:rFonts w:ascii="Arial" w:hAnsi="Arial" w:cs="Arial"/>
          <w:sz w:val="20"/>
          <w:szCs w:val="20"/>
        </w:rPr>
        <w:t xml:space="preserve">we think that it would be important to keep existing expertise but </w:t>
      </w:r>
      <w:r w:rsidR="00401A32">
        <w:rPr>
          <w:rFonts w:ascii="Arial" w:hAnsi="Arial" w:cs="Arial"/>
          <w:sz w:val="20"/>
          <w:szCs w:val="20"/>
        </w:rPr>
        <w:t>the</w:t>
      </w:r>
      <w:r w:rsidR="00E413A3">
        <w:rPr>
          <w:rFonts w:ascii="Arial" w:hAnsi="Arial" w:cs="Arial"/>
          <w:sz w:val="20"/>
          <w:szCs w:val="20"/>
        </w:rPr>
        <w:t xml:space="preserve"> outcomes of the FSO are expected to go beyond the current functions of NGESO. We expect that people employed by the FSO </w:t>
      </w:r>
      <w:r w:rsidR="00401A32">
        <w:rPr>
          <w:rFonts w:ascii="Arial" w:hAnsi="Arial" w:cs="Arial"/>
          <w:sz w:val="20"/>
          <w:szCs w:val="20"/>
        </w:rPr>
        <w:t xml:space="preserve">could </w:t>
      </w:r>
      <w:r w:rsidR="00E413A3">
        <w:rPr>
          <w:rFonts w:ascii="Arial" w:hAnsi="Arial" w:cs="Arial"/>
          <w:sz w:val="20"/>
          <w:szCs w:val="20"/>
        </w:rPr>
        <w:t xml:space="preserve">look ahead of the energy planning system and </w:t>
      </w:r>
      <w:proofErr w:type="gramStart"/>
      <w:r w:rsidR="00592DFD">
        <w:rPr>
          <w:rFonts w:ascii="Arial" w:hAnsi="Arial" w:cs="Arial"/>
          <w:sz w:val="20"/>
          <w:szCs w:val="20"/>
        </w:rPr>
        <w:t>take into account</w:t>
      </w:r>
      <w:proofErr w:type="gramEnd"/>
      <w:r w:rsidR="00592DFD">
        <w:rPr>
          <w:rFonts w:ascii="Arial" w:hAnsi="Arial" w:cs="Arial"/>
          <w:sz w:val="20"/>
          <w:szCs w:val="20"/>
        </w:rPr>
        <w:t xml:space="preserve"> </w:t>
      </w:r>
      <w:r w:rsidR="00E413A3">
        <w:rPr>
          <w:rFonts w:ascii="Arial" w:hAnsi="Arial" w:cs="Arial"/>
          <w:sz w:val="20"/>
          <w:szCs w:val="20"/>
        </w:rPr>
        <w:t>the energy system as a whole</w:t>
      </w:r>
      <w:r w:rsidR="005B1D29">
        <w:rPr>
          <w:rFonts w:ascii="Arial" w:hAnsi="Arial" w:cs="Arial"/>
          <w:sz w:val="20"/>
          <w:szCs w:val="20"/>
        </w:rPr>
        <w:t xml:space="preserve">, </w:t>
      </w:r>
      <w:r w:rsidR="00592DFD">
        <w:rPr>
          <w:rFonts w:ascii="Arial" w:hAnsi="Arial" w:cs="Arial"/>
          <w:sz w:val="20"/>
          <w:szCs w:val="20"/>
        </w:rPr>
        <w:t>which must include</w:t>
      </w:r>
      <w:r w:rsidR="005B1D29">
        <w:rPr>
          <w:rFonts w:ascii="Arial" w:hAnsi="Arial" w:cs="Arial"/>
          <w:sz w:val="20"/>
          <w:szCs w:val="20"/>
        </w:rPr>
        <w:t xml:space="preserve"> all the variables that a flexible and low carbon energy system will need</w:t>
      </w:r>
      <w:r w:rsidR="00592DFD">
        <w:rPr>
          <w:rFonts w:ascii="Arial" w:hAnsi="Arial" w:cs="Arial"/>
          <w:sz w:val="20"/>
          <w:szCs w:val="20"/>
        </w:rPr>
        <w:t>, something that we haven’t seen performed by NGESO so far.</w:t>
      </w:r>
      <w:r w:rsidR="00E413A3">
        <w:rPr>
          <w:rFonts w:ascii="Arial" w:hAnsi="Arial" w:cs="Arial"/>
          <w:sz w:val="20"/>
          <w:szCs w:val="20"/>
        </w:rPr>
        <w:t xml:space="preserve"> We also expect them to be innovative and </w:t>
      </w:r>
      <w:r w:rsidR="00B65ABD">
        <w:rPr>
          <w:rFonts w:ascii="Arial" w:hAnsi="Arial" w:cs="Arial"/>
          <w:sz w:val="20"/>
          <w:szCs w:val="20"/>
        </w:rPr>
        <w:t>work</w:t>
      </w:r>
      <w:r w:rsidR="00E413A3">
        <w:rPr>
          <w:rFonts w:ascii="Arial" w:hAnsi="Arial" w:cs="Arial"/>
          <w:sz w:val="20"/>
          <w:szCs w:val="20"/>
        </w:rPr>
        <w:t xml:space="preserve"> in coordination with other parties across the energy system.</w:t>
      </w:r>
    </w:p>
    <w:p w14:paraId="457FB465" w14:textId="3DE5F441" w:rsidR="00D07495" w:rsidRDefault="00D07495" w:rsidP="004940C0">
      <w:pPr>
        <w:spacing w:line="276" w:lineRule="auto"/>
        <w:jc w:val="both"/>
        <w:rPr>
          <w:rFonts w:ascii="Arial" w:hAnsi="Arial" w:cs="Arial"/>
          <w:b/>
          <w:bCs/>
          <w:sz w:val="20"/>
          <w:szCs w:val="20"/>
        </w:rPr>
      </w:pPr>
      <w:r w:rsidRPr="004940C0">
        <w:rPr>
          <w:rFonts w:ascii="Arial" w:hAnsi="Arial" w:cs="Arial"/>
          <w:b/>
          <w:bCs/>
          <w:sz w:val="20"/>
          <w:szCs w:val="20"/>
        </w:rPr>
        <w:t>9. Do you agree there is a case for the FSO to undertake the long-term strategic functions outlined in Option 1? Please elaborate and provide any views on the functions we have outlined in Option 1.</w:t>
      </w:r>
    </w:p>
    <w:p w14:paraId="39D828CC" w14:textId="69908E07" w:rsidR="00E47F7F" w:rsidRPr="00E47F7F" w:rsidRDefault="00006F8A" w:rsidP="004940C0">
      <w:pPr>
        <w:spacing w:line="276" w:lineRule="auto"/>
        <w:jc w:val="both"/>
        <w:rPr>
          <w:rFonts w:ascii="Arial" w:hAnsi="Arial" w:cs="Arial"/>
          <w:sz w:val="20"/>
          <w:szCs w:val="20"/>
        </w:rPr>
      </w:pPr>
      <w:r>
        <w:rPr>
          <w:rFonts w:ascii="Arial" w:hAnsi="Arial" w:cs="Arial"/>
          <w:sz w:val="20"/>
          <w:szCs w:val="20"/>
        </w:rPr>
        <w:t xml:space="preserve">Option 1 of the </w:t>
      </w:r>
      <w:r w:rsidR="00E47F7F" w:rsidRPr="00E47F7F">
        <w:rPr>
          <w:rFonts w:ascii="Arial" w:hAnsi="Arial" w:cs="Arial"/>
          <w:sz w:val="20"/>
          <w:szCs w:val="20"/>
        </w:rPr>
        <w:t>consultation propose</w:t>
      </w:r>
      <w:r w:rsidR="00E47F7F">
        <w:rPr>
          <w:rFonts w:ascii="Arial" w:hAnsi="Arial" w:cs="Arial"/>
          <w:sz w:val="20"/>
          <w:szCs w:val="20"/>
        </w:rPr>
        <w:t>s</w:t>
      </w:r>
      <w:r w:rsidR="006C24D1">
        <w:rPr>
          <w:rFonts w:ascii="Arial" w:hAnsi="Arial" w:cs="Arial"/>
          <w:sz w:val="20"/>
          <w:szCs w:val="20"/>
        </w:rPr>
        <w:t xml:space="preserve"> that the FSO should</w:t>
      </w:r>
      <w:r w:rsidR="00E47F7F">
        <w:rPr>
          <w:rFonts w:ascii="Arial" w:hAnsi="Arial" w:cs="Arial"/>
          <w:sz w:val="20"/>
          <w:szCs w:val="20"/>
        </w:rPr>
        <w:t xml:space="preserve"> undertake </w:t>
      </w:r>
      <w:r w:rsidR="006C24D1">
        <w:rPr>
          <w:rFonts w:ascii="Arial" w:hAnsi="Arial" w:cs="Arial"/>
          <w:sz w:val="20"/>
          <w:szCs w:val="20"/>
        </w:rPr>
        <w:t xml:space="preserve">the </w:t>
      </w:r>
      <w:r w:rsidR="006C24D1" w:rsidRPr="006C24D1">
        <w:rPr>
          <w:rFonts w:ascii="Arial" w:hAnsi="Arial" w:cs="Arial"/>
          <w:sz w:val="20"/>
          <w:szCs w:val="20"/>
        </w:rPr>
        <w:t xml:space="preserve">following current gas strategic network planning, long-term </w:t>
      </w:r>
      <w:proofErr w:type="gramStart"/>
      <w:r w:rsidR="006C24D1" w:rsidRPr="006C24D1">
        <w:rPr>
          <w:rFonts w:ascii="Arial" w:hAnsi="Arial" w:cs="Arial"/>
          <w:sz w:val="20"/>
          <w:szCs w:val="20"/>
        </w:rPr>
        <w:t>forecasting</w:t>
      </w:r>
      <w:proofErr w:type="gramEnd"/>
      <w:r w:rsidR="006C24D1" w:rsidRPr="006C24D1">
        <w:rPr>
          <w:rFonts w:ascii="Arial" w:hAnsi="Arial" w:cs="Arial"/>
          <w:sz w:val="20"/>
          <w:szCs w:val="20"/>
        </w:rPr>
        <w:t xml:space="preserve"> and market strategy functions</w:t>
      </w:r>
      <w:r w:rsidR="006C24D1">
        <w:rPr>
          <w:rFonts w:ascii="Arial" w:hAnsi="Arial" w:cs="Arial"/>
          <w:sz w:val="20"/>
          <w:szCs w:val="20"/>
        </w:rPr>
        <w:t>:</w:t>
      </w:r>
    </w:p>
    <w:p w14:paraId="20A79036" w14:textId="2CB57446" w:rsidR="00E8537D" w:rsidRDefault="00E8537D" w:rsidP="00E8537D">
      <w:pPr>
        <w:pStyle w:val="ListParagraph"/>
        <w:numPr>
          <w:ilvl w:val="0"/>
          <w:numId w:val="9"/>
        </w:numPr>
        <w:spacing w:after="0" w:line="276" w:lineRule="auto"/>
        <w:jc w:val="both"/>
        <w:rPr>
          <w:rFonts w:ascii="Arial" w:hAnsi="Arial" w:cs="Arial"/>
          <w:sz w:val="20"/>
          <w:szCs w:val="20"/>
        </w:rPr>
      </w:pPr>
      <w:r w:rsidRPr="00E8537D">
        <w:rPr>
          <w:rFonts w:ascii="Arial" w:hAnsi="Arial" w:cs="Arial"/>
          <w:b/>
          <w:bCs/>
          <w:sz w:val="20"/>
          <w:szCs w:val="20"/>
        </w:rPr>
        <w:t>strategic network planning</w:t>
      </w:r>
      <w:r w:rsidRPr="00E8537D">
        <w:rPr>
          <w:rFonts w:ascii="Arial" w:hAnsi="Arial" w:cs="Arial"/>
          <w:sz w:val="20"/>
          <w:szCs w:val="20"/>
        </w:rPr>
        <w:t>: undertaking long-term network capability assessment, needs case production, optioneering, economic options assessment, and publication of the Annual Network Capability Assessment Report (ANCAR), the Gas Ten Year Statement (GTYS) and Gas Future Operability Planning (GFOP</w:t>
      </w:r>
      <w:proofErr w:type="gramStart"/>
      <w:r w:rsidRPr="00E8537D">
        <w:rPr>
          <w:rFonts w:ascii="Arial" w:hAnsi="Arial" w:cs="Arial"/>
          <w:sz w:val="20"/>
          <w:szCs w:val="20"/>
        </w:rPr>
        <w:t>);</w:t>
      </w:r>
      <w:proofErr w:type="gramEnd"/>
    </w:p>
    <w:p w14:paraId="483A6397" w14:textId="77777777" w:rsidR="00E8537D" w:rsidRPr="00E8537D" w:rsidRDefault="00E8537D" w:rsidP="00E8537D">
      <w:pPr>
        <w:pStyle w:val="ListParagraph"/>
        <w:spacing w:after="0" w:line="276" w:lineRule="auto"/>
        <w:jc w:val="both"/>
        <w:rPr>
          <w:rFonts w:ascii="Arial" w:hAnsi="Arial" w:cs="Arial"/>
          <w:sz w:val="20"/>
          <w:szCs w:val="20"/>
        </w:rPr>
      </w:pPr>
    </w:p>
    <w:p w14:paraId="57542715" w14:textId="030B809C" w:rsidR="00E8537D" w:rsidRDefault="00E8537D" w:rsidP="00E8537D">
      <w:pPr>
        <w:pStyle w:val="ListParagraph"/>
        <w:numPr>
          <w:ilvl w:val="0"/>
          <w:numId w:val="9"/>
        </w:numPr>
        <w:spacing w:after="0" w:line="276" w:lineRule="auto"/>
        <w:jc w:val="both"/>
        <w:rPr>
          <w:rFonts w:ascii="Arial" w:hAnsi="Arial" w:cs="Arial"/>
          <w:sz w:val="20"/>
          <w:szCs w:val="20"/>
        </w:rPr>
      </w:pPr>
      <w:r w:rsidRPr="00E8537D">
        <w:rPr>
          <w:rFonts w:ascii="Arial" w:hAnsi="Arial" w:cs="Arial"/>
          <w:b/>
          <w:bCs/>
          <w:sz w:val="20"/>
          <w:szCs w:val="20"/>
        </w:rPr>
        <w:lastRenderedPageBreak/>
        <w:t>long-term forecasting</w:t>
      </w:r>
      <w:r w:rsidRPr="00E8537D">
        <w:rPr>
          <w:rFonts w:ascii="Arial" w:hAnsi="Arial" w:cs="Arial"/>
          <w:sz w:val="20"/>
          <w:szCs w:val="20"/>
        </w:rPr>
        <w:t>: undertaking medium to long-term gas supply and demand forecasting, as an output of the Future Energy Scenarios (FES), which provides an input into the Gas Winter/Summer Outlook publications; and</w:t>
      </w:r>
    </w:p>
    <w:p w14:paraId="6B519199" w14:textId="77777777" w:rsidR="00E8537D" w:rsidRPr="00E8537D" w:rsidRDefault="00E8537D" w:rsidP="00E8537D">
      <w:pPr>
        <w:spacing w:after="0" w:line="276" w:lineRule="auto"/>
        <w:jc w:val="both"/>
        <w:rPr>
          <w:rFonts w:ascii="Arial" w:hAnsi="Arial" w:cs="Arial"/>
          <w:sz w:val="20"/>
          <w:szCs w:val="20"/>
        </w:rPr>
      </w:pPr>
    </w:p>
    <w:p w14:paraId="0AA47682" w14:textId="2F20425D" w:rsidR="00E47F7F" w:rsidRDefault="00E8537D" w:rsidP="00E8537D">
      <w:pPr>
        <w:pStyle w:val="ListParagraph"/>
        <w:numPr>
          <w:ilvl w:val="0"/>
          <w:numId w:val="9"/>
        </w:numPr>
        <w:spacing w:after="0" w:line="276" w:lineRule="auto"/>
        <w:jc w:val="both"/>
        <w:rPr>
          <w:rFonts w:ascii="Arial" w:hAnsi="Arial" w:cs="Arial"/>
          <w:sz w:val="20"/>
          <w:szCs w:val="20"/>
        </w:rPr>
      </w:pPr>
      <w:r w:rsidRPr="00E8537D">
        <w:rPr>
          <w:rFonts w:ascii="Arial" w:hAnsi="Arial" w:cs="Arial"/>
          <w:b/>
          <w:bCs/>
          <w:sz w:val="20"/>
          <w:szCs w:val="20"/>
        </w:rPr>
        <w:t>market strategy functions:</w:t>
      </w:r>
      <w:r w:rsidRPr="00E8537D">
        <w:rPr>
          <w:rFonts w:ascii="Arial" w:hAnsi="Arial" w:cs="Arial"/>
          <w:sz w:val="20"/>
          <w:szCs w:val="20"/>
        </w:rPr>
        <w:t xml:space="preserve"> leading market participants in developing gas market strategy, publication of the Gas Market Plan (</w:t>
      </w:r>
      <w:proofErr w:type="spellStart"/>
      <w:r w:rsidRPr="00E8537D">
        <w:rPr>
          <w:rFonts w:ascii="Arial" w:hAnsi="Arial" w:cs="Arial"/>
          <w:sz w:val="20"/>
          <w:szCs w:val="20"/>
        </w:rPr>
        <w:t>GMaP</w:t>
      </w:r>
      <w:proofErr w:type="spellEnd"/>
      <w:r w:rsidRPr="00E8537D">
        <w:rPr>
          <w:rFonts w:ascii="Arial" w:hAnsi="Arial" w:cs="Arial"/>
          <w:sz w:val="20"/>
          <w:szCs w:val="20"/>
        </w:rPr>
        <w:t>), and leading Future of Gas (</w:t>
      </w:r>
      <w:proofErr w:type="spellStart"/>
      <w:r w:rsidRPr="00E8537D">
        <w:rPr>
          <w:rFonts w:ascii="Arial" w:hAnsi="Arial" w:cs="Arial"/>
          <w:sz w:val="20"/>
          <w:szCs w:val="20"/>
        </w:rPr>
        <w:t>FoG</w:t>
      </w:r>
      <w:proofErr w:type="spellEnd"/>
      <w:r w:rsidRPr="00E8537D">
        <w:rPr>
          <w:rFonts w:ascii="Arial" w:hAnsi="Arial" w:cs="Arial"/>
          <w:sz w:val="20"/>
          <w:szCs w:val="20"/>
        </w:rPr>
        <w:t>) forums.</w:t>
      </w:r>
    </w:p>
    <w:p w14:paraId="4DB91165" w14:textId="77777777" w:rsidR="006F7A17" w:rsidRDefault="006F7A17" w:rsidP="00BF59C6">
      <w:pPr>
        <w:spacing w:after="0" w:line="276" w:lineRule="auto"/>
        <w:jc w:val="both"/>
        <w:rPr>
          <w:rFonts w:ascii="Arial" w:hAnsi="Arial" w:cs="Arial"/>
          <w:sz w:val="20"/>
          <w:szCs w:val="20"/>
        </w:rPr>
      </w:pPr>
    </w:p>
    <w:p w14:paraId="109FD7D2" w14:textId="0B0F87DF" w:rsidR="006E060E" w:rsidRDefault="00006F8A" w:rsidP="00A63A73">
      <w:pPr>
        <w:spacing w:after="0" w:line="276" w:lineRule="auto"/>
        <w:jc w:val="both"/>
        <w:rPr>
          <w:rFonts w:ascii="Arial" w:hAnsi="Arial" w:cs="Arial"/>
          <w:sz w:val="20"/>
          <w:szCs w:val="20"/>
        </w:rPr>
      </w:pPr>
      <w:r>
        <w:rPr>
          <w:rFonts w:ascii="Arial" w:hAnsi="Arial" w:cs="Arial"/>
          <w:sz w:val="20"/>
          <w:szCs w:val="20"/>
        </w:rPr>
        <w:t xml:space="preserve">We think that there is a case to keep these functions as part of the transition </w:t>
      </w:r>
      <w:r w:rsidR="00216827">
        <w:rPr>
          <w:rFonts w:ascii="Arial" w:hAnsi="Arial" w:cs="Arial"/>
          <w:sz w:val="20"/>
          <w:szCs w:val="20"/>
        </w:rPr>
        <w:t>toward</w:t>
      </w:r>
      <w:r>
        <w:rPr>
          <w:rFonts w:ascii="Arial" w:hAnsi="Arial" w:cs="Arial"/>
          <w:sz w:val="20"/>
          <w:szCs w:val="20"/>
        </w:rPr>
        <w:t xml:space="preserve"> a low carbon energy system</w:t>
      </w:r>
      <w:r w:rsidR="00E627C1">
        <w:rPr>
          <w:rFonts w:ascii="Arial" w:hAnsi="Arial" w:cs="Arial"/>
          <w:sz w:val="20"/>
          <w:szCs w:val="20"/>
        </w:rPr>
        <w:t>,</w:t>
      </w:r>
      <w:r>
        <w:rPr>
          <w:rFonts w:ascii="Arial" w:hAnsi="Arial" w:cs="Arial"/>
          <w:sz w:val="20"/>
          <w:szCs w:val="20"/>
        </w:rPr>
        <w:t xml:space="preserve"> but we would like to note that </w:t>
      </w:r>
      <w:r w:rsidR="00E627C1">
        <w:rPr>
          <w:rFonts w:ascii="Arial" w:hAnsi="Arial" w:cs="Arial"/>
          <w:sz w:val="20"/>
          <w:szCs w:val="20"/>
        </w:rPr>
        <w:t>considering that</w:t>
      </w:r>
      <w:r>
        <w:rPr>
          <w:rFonts w:ascii="Arial" w:hAnsi="Arial" w:cs="Arial"/>
          <w:sz w:val="20"/>
          <w:szCs w:val="20"/>
        </w:rPr>
        <w:t xml:space="preserve"> most of </w:t>
      </w:r>
      <w:r w:rsidR="00AF7FBE">
        <w:rPr>
          <w:rFonts w:ascii="Arial" w:hAnsi="Arial" w:cs="Arial"/>
          <w:sz w:val="20"/>
          <w:szCs w:val="20"/>
        </w:rPr>
        <w:t>the</w:t>
      </w:r>
      <w:r w:rsidR="00216827">
        <w:rPr>
          <w:rFonts w:ascii="Arial" w:hAnsi="Arial" w:cs="Arial"/>
          <w:sz w:val="20"/>
          <w:szCs w:val="20"/>
        </w:rPr>
        <w:t xml:space="preserve">se functions </w:t>
      </w:r>
      <w:r>
        <w:rPr>
          <w:rFonts w:ascii="Arial" w:hAnsi="Arial" w:cs="Arial"/>
          <w:sz w:val="20"/>
          <w:szCs w:val="20"/>
        </w:rPr>
        <w:t xml:space="preserve">refer to gas, we would expect </w:t>
      </w:r>
      <w:r w:rsidR="00A63A73">
        <w:rPr>
          <w:rFonts w:ascii="Arial" w:hAnsi="Arial" w:cs="Arial"/>
          <w:sz w:val="20"/>
          <w:szCs w:val="20"/>
        </w:rPr>
        <w:t>they</w:t>
      </w:r>
      <w:r>
        <w:rPr>
          <w:rFonts w:ascii="Arial" w:hAnsi="Arial" w:cs="Arial"/>
          <w:sz w:val="20"/>
          <w:szCs w:val="20"/>
        </w:rPr>
        <w:t xml:space="preserve"> become less important with time. </w:t>
      </w:r>
      <w:r w:rsidR="006F7A17">
        <w:rPr>
          <w:rFonts w:ascii="Arial" w:hAnsi="Arial" w:cs="Arial"/>
          <w:sz w:val="20"/>
          <w:szCs w:val="20"/>
        </w:rPr>
        <w:t>In the 6</w:t>
      </w:r>
      <w:r w:rsidR="006F7A17" w:rsidRPr="0033070D">
        <w:rPr>
          <w:rFonts w:ascii="Arial" w:hAnsi="Arial" w:cs="Arial"/>
          <w:sz w:val="20"/>
          <w:szCs w:val="20"/>
          <w:vertAlign w:val="superscript"/>
        </w:rPr>
        <w:t>th</w:t>
      </w:r>
      <w:r w:rsidR="006F7A17">
        <w:rPr>
          <w:rFonts w:ascii="Arial" w:hAnsi="Arial" w:cs="Arial"/>
          <w:sz w:val="20"/>
          <w:szCs w:val="20"/>
        </w:rPr>
        <w:t xml:space="preserve"> Carbon Budget</w:t>
      </w:r>
      <w:r w:rsidR="00285600">
        <w:rPr>
          <w:rStyle w:val="FootnoteReference"/>
          <w:rFonts w:ascii="Arial" w:hAnsi="Arial" w:cs="Arial"/>
          <w:sz w:val="20"/>
          <w:szCs w:val="20"/>
        </w:rPr>
        <w:footnoteReference w:id="5"/>
      </w:r>
      <w:r w:rsidR="006F7A17">
        <w:rPr>
          <w:rFonts w:ascii="Arial" w:hAnsi="Arial" w:cs="Arial"/>
          <w:sz w:val="20"/>
          <w:szCs w:val="20"/>
        </w:rPr>
        <w:t xml:space="preserve"> t</w:t>
      </w:r>
      <w:r w:rsidR="0033070D">
        <w:rPr>
          <w:rFonts w:ascii="Arial" w:hAnsi="Arial" w:cs="Arial"/>
          <w:sz w:val="20"/>
          <w:szCs w:val="20"/>
        </w:rPr>
        <w:t xml:space="preserve">he Climate Change Committee (CCC) recommends the phase out of unabated gas by 2035. </w:t>
      </w:r>
      <w:r w:rsidR="00285600">
        <w:rPr>
          <w:rFonts w:ascii="Arial" w:hAnsi="Arial" w:cs="Arial"/>
          <w:sz w:val="20"/>
          <w:szCs w:val="20"/>
        </w:rPr>
        <w:t xml:space="preserve">Therefore, unless there is a quick deployment of CCUS in the next 10 years, our view is that most energy generation will come from renewables, technologies that are proven and ready to increase capacity generation into the energy mix. </w:t>
      </w:r>
    </w:p>
    <w:p w14:paraId="6DDC2F41" w14:textId="77777777" w:rsidR="00A63A73" w:rsidRPr="00401A32" w:rsidRDefault="00A63A73" w:rsidP="00A63A73">
      <w:pPr>
        <w:spacing w:after="0" w:line="276" w:lineRule="auto"/>
        <w:jc w:val="both"/>
        <w:rPr>
          <w:rFonts w:ascii="Arial" w:hAnsi="Arial" w:cs="Arial"/>
          <w:sz w:val="20"/>
          <w:szCs w:val="20"/>
        </w:rPr>
      </w:pPr>
    </w:p>
    <w:p w14:paraId="4F385511" w14:textId="0247D804" w:rsidR="00D07495" w:rsidRPr="004940C0" w:rsidRDefault="00D07495" w:rsidP="004940C0">
      <w:pPr>
        <w:spacing w:line="276" w:lineRule="auto"/>
        <w:rPr>
          <w:rFonts w:ascii="Arial" w:hAnsi="Arial" w:cs="Arial"/>
          <w:b/>
          <w:bCs/>
          <w:sz w:val="20"/>
          <w:szCs w:val="20"/>
        </w:rPr>
      </w:pPr>
      <w:r w:rsidRPr="004940C0">
        <w:rPr>
          <w:rFonts w:ascii="Arial" w:hAnsi="Arial" w:cs="Arial"/>
          <w:b/>
          <w:bCs/>
          <w:sz w:val="20"/>
          <w:szCs w:val="20"/>
        </w:rPr>
        <w:t>10. Do you agree that there is not currently a case for the FSO to undertake all GSO roles and functions, including real-time gas system operation, as outlined in Option 2? If you do not agree, please explain why.</w:t>
      </w:r>
    </w:p>
    <w:p w14:paraId="649238F3" w14:textId="36585B2C" w:rsidR="0007349A" w:rsidRPr="004940C0" w:rsidRDefault="006C132B" w:rsidP="00266615">
      <w:pPr>
        <w:spacing w:line="276" w:lineRule="auto"/>
        <w:jc w:val="both"/>
        <w:rPr>
          <w:rFonts w:ascii="Arial" w:hAnsi="Arial" w:cs="Arial"/>
          <w:sz w:val="20"/>
          <w:szCs w:val="20"/>
        </w:rPr>
      </w:pPr>
      <w:r>
        <w:rPr>
          <w:rFonts w:ascii="Arial" w:hAnsi="Arial" w:cs="Arial"/>
          <w:sz w:val="20"/>
          <w:szCs w:val="20"/>
        </w:rPr>
        <w:t xml:space="preserve">Yes, we think that there is not a case to keep </w:t>
      </w:r>
      <w:r w:rsidR="00266615" w:rsidRPr="00266615">
        <w:rPr>
          <w:rFonts w:ascii="Arial" w:hAnsi="Arial" w:cs="Arial"/>
          <w:sz w:val="20"/>
          <w:szCs w:val="20"/>
        </w:rPr>
        <w:t>real time system operation and associated activities</w:t>
      </w:r>
      <w:r w:rsidR="00266615">
        <w:rPr>
          <w:rFonts w:ascii="Arial" w:hAnsi="Arial" w:cs="Arial"/>
          <w:sz w:val="20"/>
          <w:szCs w:val="20"/>
        </w:rPr>
        <w:t xml:space="preserve"> </w:t>
      </w:r>
      <w:r>
        <w:rPr>
          <w:rFonts w:ascii="Arial" w:hAnsi="Arial" w:cs="Arial"/>
          <w:sz w:val="20"/>
          <w:szCs w:val="20"/>
        </w:rPr>
        <w:t xml:space="preserve">as part of the FSO. These roles are different to strategic network planning, forecasting, and market functions, </w:t>
      </w:r>
      <w:r w:rsidR="00266615">
        <w:rPr>
          <w:rFonts w:ascii="Arial" w:hAnsi="Arial" w:cs="Arial"/>
          <w:sz w:val="20"/>
          <w:szCs w:val="20"/>
        </w:rPr>
        <w:t>so</w:t>
      </w:r>
      <w:r>
        <w:rPr>
          <w:rFonts w:ascii="Arial" w:hAnsi="Arial" w:cs="Arial"/>
          <w:sz w:val="20"/>
          <w:szCs w:val="20"/>
        </w:rPr>
        <w:t xml:space="preserve"> we do not see why they should be together. We recognise that there is a coordination that must be made through the planning system operation but that doesn’t mean that </w:t>
      </w:r>
      <w:r w:rsidR="00266615">
        <w:rPr>
          <w:rFonts w:ascii="Arial" w:hAnsi="Arial" w:cs="Arial"/>
          <w:sz w:val="20"/>
          <w:szCs w:val="20"/>
        </w:rPr>
        <w:t>real time operation must be carried by the FSO.</w:t>
      </w:r>
    </w:p>
    <w:p w14:paraId="3F2446DE" w14:textId="7731198F" w:rsidR="00D07495" w:rsidRDefault="00D07495" w:rsidP="004940C0">
      <w:pPr>
        <w:spacing w:line="276" w:lineRule="auto"/>
        <w:rPr>
          <w:rFonts w:ascii="Arial" w:hAnsi="Arial" w:cs="Arial"/>
          <w:b/>
          <w:bCs/>
          <w:sz w:val="20"/>
          <w:szCs w:val="20"/>
        </w:rPr>
      </w:pPr>
      <w:r w:rsidRPr="004940C0">
        <w:rPr>
          <w:rFonts w:ascii="Arial" w:hAnsi="Arial" w:cs="Arial"/>
          <w:b/>
          <w:bCs/>
          <w:sz w:val="20"/>
          <w:szCs w:val="20"/>
        </w:rPr>
        <w:t>11. Do you have views on the proposal for an advisory role? What organisations do you consider would benefit from the provision of advice by the FSO? Who should bear the costs of providing that advice?</w:t>
      </w:r>
    </w:p>
    <w:p w14:paraId="31AE82EE" w14:textId="00B80B5E" w:rsidR="006C05AA" w:rsidRDefault="006C05AA" w:rsidP="006C05AA">
      <w:pPr>
        <w:spacing w:line="276" w:lineRule="auto"/>
        <w:jc w:val="both"/>
        <w:rPr>
          <w:rFonts w:ascii="Arial" w:hAnsi="Arial" w:cs="Arial"/>
          <w:sz w:val="20"/>
          <w:szCs w:val="20"/>
        </w:rPr>
      </w:pPr>
      <w:r w:rsidRPr="006C05AA">
        <w:rPr>
          <w:rFonts w:ascii="Arial" w:hAnsi="Arial" w:cs="Arial"/>
          <w:sz w:val="20"/>
          <w:szCs w:val="20"/>
        </w:rPr>
        <w:t xml:space="preserve">We think that the FSO </w:t>
      </w:r>
      <w:r>
        <w:rPr>
          <w:rFonts w:ascii="Arial" w:hAnsi="Arial" w:cs="Arial"/>
          <w:sz w:val="20"/>
          <w:szCs w:val="20"/>
        </w:rPr>
        <w:t xml:space="preserve">should </w:t>
      </w:r>
      <w:proofErr w:type="gramStart"/>
      <w:r>
        <w:rPr>
          <w:rFonts w:ascii="Arial" w:hAnsi="Arial" w:cs="Arial"/>
          <w:sz w:val="20"/>
          <w:szCs w:val="20"/>
        </w:rPr>
        <w:t>definitely have</w:t>
      </w:r>
      <w:proofErr w:type="gramEnd"/>
      <w:r>
        <w:rPr>
          <w:rFonts w:ascii="Arial" w:hAnsi="Arial" w:cs="Arial"/>
          <w:sz w:val="20"/>
          <w:szCs w:val="20"/>
        </w:rPr>
        <w:t xml:space="preserve"> an advisory role that could benefit Ofgem, government</w:t>
      </w:r>
      <w:r w:rsidR="00A46853">
        <w:rPr>
          <w:rFonts w:ascii="Arial" w:hAnsi="Arial" w:cs="Arial"/>
          <w:sz w:val="20"/>
          <w:szCs w:val="20"/>
        </w:rPr>
        <w:t xml:space="preserve"> and</w:t>
      </w:r>
      <w:r>
        <w:rPr>
          <w:rFonts w:ascii="Arial" w:hAnsi="Arial" w:cs="Arial"/>
          <w:sz w:val="20"/>
          <w:szCs w:val="20"/>
        </w:rPr>
        <w:t xml:space="preserve"> </w:t>
      </w:r>
      <w:r w:rsidR="00A46853">
        <w:rPr>
          <w:rFonts w:ascii="Arial" w:hAnsi="Arial" w:cs="Arial"/>
          <w:sz w:val="20"/>
          <w:szCs w:val="20"/>
        </w:rPr>
        <w:t>it</w:t>
      </w:r>
      <w:r>
        <w:rPr>
          <w:rFonts w:ascii="Arial" w:hAnsi="Arial" w:cs="Arial"/>
          <w:sz w:val="20"/>
          <w:szCs w:val="20"/>
        </w:rPr>
        <w:t xml:space="preserve"> could also be extended to local authorities.</w:t>
      </w:r>
    </w:p>
    <w:p w14:paraId="5441640C" w14:textId="00754CF7" w:rsidR="006C05AA" w:rsidRPr="006C05AA" w:rsidRDefault="006C05AA" w:rsidP="004940C0">
      <w:pPr>
        <w:spacing w:line="276" w:lineRule="auto"/>
        <w:rPr>
          <w:rFonts w:ascii="Arial" w:hAnsi="Arial" w:cs="Arial"/>
          <w:sz w:val="20"/>
          <w:szCs w:val="20"/>
        </w:rPr>
      </w:pPr>
      <w:commentRangeStart w:id="3"/>
      <w:r>
        <w:rPr>
          <w:rFonts w:ascii="Arial" w:hAnsi="Arial" w:cs="Arial"/>
          <w:sz w:val="20"/>
          <w:szCs w:val="20"/>
        </w:rPr>
        <w:t>Who should bear the cost</w:t>
      </w:r>
      <w:commentRangeEnd w:id="3"/>
      <w:r>
        <w:rPr>
          <w:rStyle w:val="CommentReference"/>
        </w:rPr>
        <w:commentReference w:id="3"/>
      </w:r>
      <w:r>
        <w:rPr>
          <w:rFonts w:ascii="Arial" w:hAnsi="Arial" w:cs="Arial"/>
          <w:sz w:val="20"/>
          <w:szCs w:val="20"/>
        </w:rPr>
        <w:t>?</w:t>
      </w:r>
    </w:p>
    <w:p w14:paraId="6DBF7662" w14:textId="0578BBCD" w:rsidR="00D07495" w:rsidRDefault="00D07495" w:rsidP="004940C0">
      <w:pPr>
        <w:spacing w:line="276" w:lineRule="auto"/>
        <w:rPr>
          <w:rFonts w:ascii="Arial" w:hAnsi="Arial" w:cs="Arial"/>
          <w:b/>
          <w:bCs/>
          <w:sz w:val="20"/>
          <w:szCs w:val="20"/>
        </w:rPr>
      </w:pPr>
      <w:r w:rsidRPr="004940C0">
        <w:rPr>
          <w:rFonts w:ascii="Arial" w:hAnsi="Arial" w:cs="Arial"/>
          <w:b/>
          <w:bCs/>
          <w:sz w:val="20"/>
          <w:szCs w:val="20"/>
        </w:rPr>
        <w:t>12. Do you have any views on the other areas where we are considering new and enhanced roles and functions for the FSO (outlined in section 3.2)?</w:t>
      </w:r>
    </w:p>
    <w:p w14:paraId="6D6B41C3" w14:textId="2F98D6A3" w:rsidR="00D43C53" w:rsidRDefault="00D07ED3" w:rsidP="00006F8A">
      <w:pPr>
        <w:spacing w:after="0" w:line="276" w:lineRule="auto"/>
        <w:jc w:val="both"/>
        <w:rPr>
          <w:rFonts w:ascii="Arial" w:hAnsi="Arial" w:cs="Arial"/>
          <w:sz w:val="20"/>
          <w:szCs w:val="20"/>
        </w:rPr>
      </w:pPr>
      <w:r>
        <w:rPr>
          <w:rFonts w:ascii="Arial" w:hAnsi="Arial" w:cs="Arial"/>
          <w:sz w:val="20"/>
          <w:szCs w:val="20"/>
        </w:rPr>
        <w:t>Section 3.2 of the consultation</w:t>
      </w:r>
      <w:r w:rsidR="00006F8A">
        <w:rPr>
          <w:rFonts w:ascii="Arial" w:hAnsi="Arial" w:cs="Arial"/>
          <w:sz w:val="20"/>
          <w:szCs w:val="20"/>
        </w:rPr>
        <w:t xml:space="preserve"> proposes some enhance</w:t>
      </w:r>
      <w:r w:rsidR="00D10157">
        <w:rPr>
          <w:rFonts w:ascii="Arial" w:hAnsi="Arial" w:cs="Arial"/>
          <w:sz w:val="20"/>
          <w:szCs w:val="20"/>
        </w:rPr>
        <w:t>d</w:t>
      </w:r>
      <w:r w:rsidR="00006F8A">
        <w:rPr>
          <w:rFonts w:ascii="Arial" w:hAnsi="Arial" w:cs="Arial"/>
          <w:sz w:val="20"/>
          <w:szCs w:val="20"/>
        </w:rPr>
        <w:t xml:space="preserve"> functions in areas </w:t>
      </w:r>
      <w:r w:rsidR="00D43C53">
        <w:rPr>
          <w:rFonts w:ascii="Arial" w:hAnsi="Arial" w:cs="Arial"/>
          <w:sz w:val="20"/>
          <w:szCs w:val="20"/>
        </w:rPr>
        <w:t xml:space="preserve">that are mostly welcome. This includes </w:t>
      </w:r>
      <w:r w:rsidR="00006F8A" w:rsidRPr="00BF59C6">
        <w:rPr>
          <w:rFonts w:ascii="Arial" w:hAnsi="Arial" w:cs="Arial"/>
          <w:b/>
          <w:bCs/>
          <w:sz w:val="20"/>
          <w:szCs w:val="20"/>
        </w:rPr>
        <w:t>hydrogen, CCUS, heat and transport decarbonisation, energy data and engineering standards and energy code development</w:t>
      </w:r>
      <w:r w:rsidR="00D43C53">
        <w:rPr>
          <w:rFonts w:ascii="Arial" w:hAnsi="Arial" w:cs="Arial"/>
          <w:sz w:val="20"/>
          <w:szCs w:val="20"/>
        </w:rPr>
        <w:t>.</w:t>
      </w:r>
      <w:r w:rsidR="00A46853">
        <w:rPr>
          <w:rFonts w:ascii="Arial" w:hAnsi="Arial" w:cs="Arial"/>
          <w:sz w:val="20"/>
          <w:szCs w:val="20"/>
        </w:rPr>
        <w:t xml:space="preserve"> </w:t>
      </w:r>
      <w:r w:rsidR="00006F8A">
        <w:rPr>
          <w:rFonts w:ascii="Arial" w:hAnsi="Arial" w:cs="Arial"/>
          <w:sz w:val="20"/>
          <w:szCs w:val="20"/>
        </w:rPr>
        <w:t xml:space="preserve">The </w:t>
      </w:r>
      <w:r>
        <w:rPr>
          <w:rFonts w:ascii="Arial" w:hAnsi="Arial" w:cs="Arial"/>
          <w:sz w:val="20"/>
          <w:szCs w:val="20"/>
        </w:rPr>
        <w:t>document states</w:t>
      </w:r>
      <w:r w:rsidR="00006F8A">
        <w:rPr>
          <w:rFonts w:ascii="Arial" w:hAnsi="Arial" w:cs="Arial"/>
          <w:sz w:val="20"/>
          <w:szCs w:val="20"/>
        </w:rPr>
        <w:t xml:space="preserve"> </w:t>
      </w:r>
      <w:r w:rsidR="00006F8A" w:rsidRPr="006C24D1">
        <w:rPr>
          <w:rFonts w:ascii="Arial" w:hAnsi="Arial" w:cs="Arial"/>
          <w:sz w:val="20"/>
          <w:szCs w:val="20"/>
        </w:rPr>
        <w:t>that legislation will provide the remit for the FSO, potentially through setting out high-level roles for the FSO</w:t>
      </w:r>
      <w:r w:rsidR="00D43C53">
        <w:rPr>
          <w:rFonts w:ascii="Arial" w:hAnsi="Arial" w:cs="Arial"/>
          <w:sz w:val="20"/>
          <w:szCs w:val="20"/>
        </w:rPr>
        <w:t xml:space="preserve">. We believe that legislation will be an important instrument to provide direction and alignment with net zero. </w:t>
      </w:r>
    </w:p>
    <w:p w14:paraId="70EC15FD" w14:textId="77777777" w:rsidR="00D07ED3" w:rsidRDefault="00D07ED3" w:rsidP="00006F8A">
      <w:pPr>
        <w:spacing w:after="0" w:line="276" w:lineRule="auto"/>
        <w:jc w:val="both"/>
        <w:rPr>
          <w:rFonts w:ascii="Arial" w:hAnsi="Arial" w:cs="Arial"/>
          <w:sz w:val="20"/>
          <w:szCs w:val="20"/>
        </w:rPr>
      </w:pPr>
    </w:p>
    <w:p w14:paraId="5E0675B5" w14:textId="715EF8D9" w:rsidR="00006F8A" w:rsidRPr="006C24D1" w:rsidRDefault="00006F8A" w:rsidP="00006F8A">
      <w:pPr>
        <w:spacing w:after="0" w:line="276" w:lineRule="auto"/>
        <w:jc w:val="both"/>
        <w:rPr>
          <w:rFonts w:ascii="Arial" w:hAnsi="Arial" w:cs="Arial"/>
          <w:sz w:val="20"/>
          <w:szCs w:val="20"/>
        </w:rPr>
      </w:pPr>
      <w:r>
        <w:rPr>
          <w:rFonts w:ascii="Arial" w:hAnsi="Arial" w:cs="Arial"/>
          <w:sz w:val="20"/>
          <w:szCs w:val="20"/>
        </w:rPr>
        <w:t>The</w:t>
      </w:r>
      <w:r w:rsidR="00D07ED3">
        <w:rPr>
          <w:rFonts w:ascii="Arial" w:hAnsi="Arial" w:cs="Arial"/>
          <w:sz w:val="20"/>
          <w:szCs w:val="20"/>
        </w:rPr>
        <w:t xml:space="preserve"> new and enhanced roles </w:t>
      </w:r>
      <w:r w:rsidR="00D43C53">
        <w:rPr>
          <w:rFonts w:ascii="Arial" w:hAnsi="Arial" w:cs="Arial"/>
          <w:sz w:val="20"/>
          <w:szCs w:val="20"/>
        </w:rPr>
        <w:t xml:space="preserve">from the consultation </w:t>
      </w:r>
      <w:r w:rsidRPr="002A2AE2">
        <w:rPr>
          <w:rFonts w:ascii="Arial" w:hAnsi="Arial" w:cs="Arial"/>
          <w:sz w:val="20"/>
          <w:szCs w:val="20"/>
        </w:rPr>
        <w:t>include advisory aspects, providing policy makers and wider stakeholders with technical advice, recommendations, and analysis across a range of issues, including decarbonisation</w:t>
      </w:r>
      <w:r>
        <w:rPr>
          <w:rFonts w:ascii="Arial" w:hAnsi="Arial" w:cs="Arial"/>
          <w:sz w:val="20"/>
          <w:szCs w:val="20"/>
        </w:rPr>
        <w:t xml:space="preserve">. </w:t>
      </w:r>
      <w:r w:rsidR="00D43C53">
        <w:rPr>
          <w:rFonts w:ascii="Arial" w:hAnsi="Arial" w:cs="Arial"/>
          <w:sz w:val="20"/>
          <w:szCs w:val="20"/>
        </w:rPr>
        <w:t>Additionally</w:t>
      </w:r>
      <w:r w:rsidR="00D07ED3">
        <w:rPr>
          <w:rFonts w:ascii="Arial" w:hAnsi="Arial" w:cs="Arial"/>
          <w:sz w:val="20"/>
          <w:szCs w:val="20"/>
        </w:rPr>
        <w:t xml:space="preserve">, it is expected that </w:t>
      </w:r>
      <w:r w:rsidRPr="002A2AE2">
        <w:rPr>
          <w:rFonts w:ascii="Arial" w:hAnsi="Arial" w:cs="Arial"/>
          <w:sz w:val="20"/>
          <w:szCs w:val="20"/>
        </w:rPr>
        <w:t>primary legislation</w:t>
      </w:r>
      <w:r>
        <w:rPr>
          <w:rFonts w:ascii="Arial" w:hAnsi="Arial" w:cs="Arial"/>
          <w:sz w:val="20"/>
          <w:szCs w:val="20"/>
        </w:rPr>
        <w:t xml:space="preserve"> </w:t>
      </w:r>
      <w:r w:rsidR="00D07ED3">
        <w:rPr>
          <w:rFonts w:ascii="Arial" w:hAnsi="Arial" w:cs="Arial"/>
          <w:sz w:val="20"/>
          <w:szCs w:val="20"/>
        </w:rPr>
        <w:t xml:space="preserve">could be introduced </w:t>
      </w:r>
      <w:r w:rsidRPr="002A2AE2">
        <w:rPr>
          <w:rFonts w:ascii="Arial" w:hAnsi="Arial" w:cs="Arial"/>
          <w:sz w:val="20"/>
          <w:szCs w:val="20"/>
        </w:rPr>
        <w:t>to impose a duty on the FSO to provide advice or information when requested by UK Government, Ofgem, or other organisations.</w:t>
      </w:r>
      <w:r w:rsidR="00D07ED3">
        <w:rPr>
          <w:rFonts w:ascii="Arial" w:hAnsi="Arial" w:cs="Arial"/>
          <w:sz w:val="20"/>
          <w:szCs w:val="20"/>
        </w:rPr>
        <w:t xml:space="preserve"> We welcome that primary legislation could be used to </w:t>
      </w:r>
      <w:r w:rsidR="001E221B">
        <w:rPr>
          <w:rFonts w:ascii="Arial" w:hAnsi="Arial" w:cs="Arial"/>
          <w:sz w:val="20"/>
          <w:szCs w:val="20"/>
        </w:rPr>
        <w:t>impose</w:t>
      </w:r>
      <w:r w:rsidR="00D07ED3">
        <w:rPr>
          <w:rFonts w:ascii="Arial" w:hAnsi="Arial" w:cs="Arial"/>
          <w:sz w:val="20"/>
          <w:szCs w:val="20"/>
        </w:rPr>
        <w:t xml:space="preserve"> </w:t>
      </w:r>
      <w:r w:rsidR="00D10157">
        <w:rPr>
          <w:rFonts w:ascii="Arial" w:hAnsi="Arial" w:cs="Arial"/>
          <w:sz w:val="20"/>
          <w:szCs w:val="20"/>
        </w:rPr>
        <w:t xml:space="preserve">a </w:t>
      </w:r>
      <w:r w:rsidR="00D07ED3">
        <w:rPr>
          <w:rFonts w:ascii="Arial" w:hAnsi="Arial" w:cs="Arial"/>
          <w:sz w:val="20"/>
          <w:szCs w:val="20"/>
        </w:rPr>
        <w:t xml:space="preserve">duty on the FSO </w:t>
      </w:r>
      <w:r w:rsidR="00D43C53">
        <w:rPr>
          <w:rFonts w:ascii="Arial" w:hAnsi="Arial" w:cs="Arial"/>
          <w:sz w:val="20"/>
          <w:szCs w:val="20"/>
        </w:rPr>
        <w:t>to provide high level advice to those organisations</w:t>
      </w:r>
      <w:r w:rsidR="00D10157">
        <w:rPr>
          <w:rFonts w:ascii="Arial" w:hAnsi="Arial" w:cs="Arial"/>
          <w:sz w:val="20"/>
          <w:szCs w:val="20"/>
        </w:rPr>
        <w:t>. W</w:t>
      </w:r>
      <w:r w:rsidR="00864840">
        <w:rPr>
          <w:rFonts w:ascii="Arial" w:hAnsi="Arial" w:cs="Arial"/>
          <w:sz w:val="20"/>
          <w:szCs w:val="20"/>
        </w:rPr>
        <w:t>e think that the advisory role of the FSO will be one of the most important role</w:t>
      </w:r>
      <w:r w:rsidR="00D10157">
        <w:rPr>
          <w:rFonts w:ascii="Arial" w:hAnsi="Arial" w:cs="Arial"/>
          <w:sz w:val="20"/>
          <w:szCs w:val="20"/>
        </w:rPr>
        <w:t>s</w:t>
      </w:r>
      <w:r w:rsidR="00864840">
        <w:rPr>
          <w:rFonts w:ascii="Arial" w:hAnsi="Arial" w:cs="Arial"/>
          <w:sz w:val="20"/>
          <w:szCs w:val="20"/>
        </w:rPr>
        <w:t xml:space="preserve"> of this new entity.</w:t>
      </w:r>
    </w:p>
    <w:p w14:paraId="38DE8B3A" w14:textId="77777777" w:rsidR="00006F8A" w:rsidRPr="00E47F7F" w:rsidRDefault="00006F8A" w:rsidP="00006F8A">
      <w:pPr>
        <w:spacing w:after="0" w:line="276" w:lineRule="auto"/>
        <w:jc w:val="both"/>
        <w:rPr>
          <w:rFonts w:ascii="Arial" w:hAnsi="Arial" w:cs="Arial"/>
          <w:sz w:val="20"/>
          <w:szCs w:val="20"/>
        </w:rPr>
      </w:pPr>
    </w:p>
    <w:p w14:paraId="4C900E2E" w14:textId="78E86594" w:rsidR="00006F8A" w:rsidRDefault="00D07ED3" w:rsidP="00006F8A">
      <w:pPr>
        <w:spacing w:line="276" w:lineRule="auto"/>
        <w:jc w:val="both"/>
        <w:rPr>
          <w:rFonts w:ascii="Arial" w:hAnsi="Arial" w:cs="Arial"/>
          <w:sz w:val="20"/>
          <w:szCs w:val="20"/>
        </w:rPr>
      </w:pPr>
      <w:r>
        <w:rPr>
          <w:rFonts w:ascii="Arial" w:hAnsi="Arial" w:cs="Arial"/>
          <w:sz w:val="20"/>
          <w:szCs w:val="20"/>
        </w:rPr>
        <w:t>Section 3.2.3 of t</w:t>
      </w:r>
      <w:r w:rsidR="00006F8A">
        <w:rPr>
          <w:rFonts w:ascii="Arial" w:hAnsi="Arial" w:cs="Arial"/>
          <w:sz w:val="20"/>
          <w:szCs w:val="20"/>
        </w:rPr>
        <w:t xml:space="preserve">he consultation provides some examples of “potential” </w:t>
      </w:r>
      <w:r w:rsidR="00006F8A" w:rsidRPr="00BF59C6">
        <w:rPr>
          <w:rFonts w:ascii="Arial" w:hAnsi="Arial" w:cs="Arial"/>
          <w:sz w:val="20"/>
          <w:szCs w:val="20"/>
        </w:rPr>
        <w:t>FSO functions in whole system planning and network development</w:t>
      </w:r>
      <w:r w:rsidR="00006F8A">
        <w:rPr>
          <w:rFonts w:ascii="Arial" w:hAnsi="Arial" w:cs="Arial"/>
          <w:sz w:val="20"/>
          <w:szCs w:val="20"/>
        </w:rPr>
        <w:t xml:space="preserve">. We believe that some of those examples are in the right direction </w:t>
      </w:r>
      <w:r w:rsidR="00006F8A">
        <w:rPr>
          <w:rFonts w:ascii="Arial" w:hAnsi="Arial" w:cs="Arial"/>
          <w:sz w:val="20"/>
          <w:szCs w:val="20"/>
        </w:rPr>
        <w:lastRenderedPageBreak/>
        <w:t xml:space="preserve">but the fact that </w:t>
      </w:r>
      <w:r w:rsidR="007254F0">
        <w:rPr>
          <w:rFonts w:ascii="Arial" w:hAnsi="Arial" w:cs="Arial"/>
          <w:sz w:val="20"/>
          <w:szCs w:val="20"/>
        </w:rPr>
        <w:t xml:space="preserve">the </w:t>
      </w:r>
      <w:r w:rsidR="00006F8A">
        <w:rPr>
          <w:rFonts w:ascii="Arial" w:hAnsi="Arial" w:cs="Arial"/>
          <w:sz w:val="20"/>
          <w:szCs w:val="20"/>
        </w:rPr>
        <w:t xml:space="preserve">future energy system will be driven by a renewable-based energy system is missing. </w:t>
      </w:r>
      <w:r w:rsidR="00B65ABD">
        <w:rPr>
          <w:rFonts w:ascii="Arial" w:hAnsi="Arial" w:cs="Arial"/>
          <w:sz w:val="20"/>
          <w:szCs w:val="20"/>
        </w:rPr>
        <w:t>W</w:t>
      </w:r>
      <w:r w:rsidR="00006F8A">
        <w:rPr>
          <w:rFonts w:ascii="Arial" w:hAnsi="Arial" w:cs="Arial"/>
          <w:sz w:val="20"/>
          <w:szCs w:val="20"/>
        </w:rPr>
        <w:t xml:space="preserve">e would like to highlight the functions that the FSO should undertake, which are the ones we believe are needed to drive net zero. </w:t>
      </w:r>
    </w:p>
    <w:p w14:paraId="4D7CD9F2" w14:textId="0D33B076" w:rsidR="00006F8A" w:rsidRPr="00722DA8" w:rsidRDefault="00006F8A" w:rsidP="00006F8A">
      <w:pPr>
        <w:pStyle w:val="ListParagraph"/>
        <w:numPr>
          <w:ilvl w:val="0"/>
          <w:numId w:val="12"/>
        </w:numPr>
        <w:spacing w:line="276" w:lineRule="auto"/>
        <w:jc w:val="both"/>
        <w:rPr>
          <w:rFonts w:ascii="Arial" w:hAnsi="Arial" w:cs="Arial"/>
          <w:b/>
          <w:bCs/>
          <w:sz w:val="20"/>
          <w:szCs w:val="20"/>
        </w:rPr>
      </w:pPr>
      <w:r w:rsidRPr="00902628">
        <w:rPr>
          <w:rFonts w:ascii="Arial" w:hAnsi="Arial" w:cs="Arial"/>
          <w:b/>
          <w:bCs/>
          <w:sz w:val="20"/>
          <w:szCs w:val="20"/>
        </w:rPr>
        <w:t>Holistic and coordinated (onshore and offshore) network planning</w:t>
      </w:r>
      <w:r>
        <w:rPr>
          <w:rFonts w:ascii="Arial" w:hAnsi="Arial" w:cs="Arial"/>
          <w:b/>
          <w:bCs/>
          <w:sz w:val="20"/>
          <w:szCs w:val="20"/>
        </w:rPr>
        <w:t xml:space="preserve">: </w:t>
      </w:r>
      <w:r>
        <w:rPr>
          <w:rFonts w:ascii="Arial" w:hAnsi="Arial" w:cs="Arial"/>
          <w:sz w:val="20"/>
          <w:szCs w:val="20"/>
        </w:rPr>
        <w:t xml:space="preserve">We agree with this proposed function and believe that is </w:t>
      </w:r>
      <w:r w:rsidR="00B65ABD">
        <w:rPr>
          <w:rFonts w:ascii="Arial" w:hAnsi="Arial" w:cs="Arial"/>
          <w:sz w:val="20"/>
          <w:szCs w:val="20"/>
        </w:rPr>
        <w:t xml:space="preserve">greatly </w:t>
      </w:r>
      <w:r>
        <w:rPr>
          <w:rFonts w:ascii="Arial" w:hAnsi="Arial" w:cs="Arial"/>
          <w:sz w:val="20"/>
          <w:szCs w:val="20"/>
        </w:rPr>
        <w:t>needed for the future network planning.</w:t>
      </w:r>
    </w:p>
    <w:p w14:paraId="49C1ED95" w14:textId="77777777" w:rsidR="00006F8A" w:rsidRPr="00722DA8" w:rsidRDefault="00006F8A" w:rsidP="00006F8A">
      <w:pPr>
        <w:pStyle w:val="ListParagraph"/>
        <w:spacing w:line="276" w:lineRule="auto"/>
        <w:jc w:val="both"/>
        <w:rPr>
          <w:rFonts w:ascii="Arial" w:hAnsi="Arial" w:cs="Arial"/>
          <w:b/>
          <w:bCs/>
          <w:sz w:val="20"/>
          <w:szCs w:val="20"/>
        </w:rPr>
      </w:pPr>
    </w:p>
    <w:p w14:paraId="782D1FAB" w14:textId="4D577599" w:rsidR="00D17CD5" w:rsidRPr="00D17CD5" w:rsidRDefault="00006F8A" w:rsidP="00006F8A">
      <w:pPr>
        <w:pStyle w:val="ListParagraph"/>
        <w:numPr>
          <w:ilvl w:val="0"/>
          <w:numId w:val="12"/>
        </w:numPr>
        <w:spacing w:line="276" w:lineRule="auto"/>
        <w:jc w:val="both"/>
        <w:rPr>
          <w:rFonts w:ascii="Arial" w:hAnsi="Arial" w:cs="Arial"/>
          <w:b/>
          <w:bCs/>
          <w:sz w:val="20"/>
          <w:szCs w:val="20"/>
        </w:rPr>
      </w:pPr>
      <w:r>
        <w:rPr>
          <w:rFonts w:ascii="Arial" w:hAnsi="Arial" w:cs="Arial"/>
          <w:b/>
          <w:bCs/>
          <w:sz w:val="20"/>
          <w:szCs w:val="20"/>
        </w:rPr>
        <w:t xml:space="preserve">Renewable-based electricity system planning: </w:t>
      </w:r>
      <w:r>
        <w:rPr>
          <w:rFonts w:ascii="Arial" w:hAnsi="Arial" w:cs="Arial"/>
          <w:sz w:val="20"/>
          <w:szCs w:val="20"/>
        </w:rPr>
        <w:t xml:space="preserve">As mentioned </w:t>
      </w:r>
      <w:r w:rsidR="000424E5">
        <w:rPr>
          <w:rFonts w:ascii="Arial" w:hAnsi="Arial" w:cs="Arial"/>
          <w:sz w:val="20"/>
          <w:szCs w:val="20"/>
        </w:rPr>
        <w:t xml:space="preserve">in </w:t>
      </w:r>
      <w:r w:rsidR="00AB74EA">
        <w:rPr>
          <w:rFonts w:ascii="Arial" w:hAnsi="Arial" w:cs="Arial"/>
          <w:sz w:val="20"/>
          <w:szCs w:val="20"/>
        </w:rPr>
        <w:t>our answer to question 5,</w:t>
      </w:r>
      <w:r>
        <w:rPr>
          <w:rFonts w:ascii="Arial" w:hAnsi="Arial" w:cs="Arial"/>
          <w:sz w:val="20"/>
          <w:szCs w:val="20"/>
        </w:rPr>
        <w:t xml:space="preserve"> this is one of the main issues that has been missed in previous policy decision making. A renewable-based electricity system is quite different f</w:t>
      </w:r>
      <w:r w:rsidR="007254F0">
        <w:rPr>
          <w:rFonts w:ascii="Arial" w:hAnsi="Arial" w:cs="Arial"/>
          <w:sz w:val="20"/>
          <w:szCs w:val="20"/>
        </w:rPr>
        <w:t>ro</w:t>
      </w:r>
      <w:r>
        <w:rPr>
          <w:rFonts w:ascii="Arial" w:hAnsi="Arial" w:cs="Arial"/>
          <w:sz w:val="20"/>
          <w:szCs w:val="20"/>
        </w:rPr>
        <w:t xml:space="preserve">m a fossil fuel-based </w:t>
      </w:r>
      <w:proofErr w:type="gramStart"/>
      <w:r>
        <w:rPr>
          <w:rFonts w:ascii="Arial" w:hAnsi="Arial" w:cs="Arial"/>
          <w:sz w:val="20"/>
          <w:szCs w:val="20"/>
        </w:rPr>
        <w:t>system</w:t>
      </w:r>
      <w:r w:rsidR="000424E5">
        <w:rPr>
          <w:rFonts w:ascii="Arial" w:hAnsi="Arial" w:cs="Arial"/>
          <w:sz w:val="20"/>
          <w:szCs w:val="20"/>
        </w:rPr>
        <w:t>,</w:t>
      </w:r>
      <w:proofErr w:type="gramEnd"/>
      <w:r w:rsidR="000424E5">
        <w:rPr>
          <w:rFonts w:ascii="Arial" w:hAnsi="Arial" w:cs="Arial"/>
          <w:sz w:val="20"/>
          <w:szCs w:val="20"/>
        </w:rPr>
        <w:t xml:space="preserve"> thus it needs detail</w:t>
      </w:r>
      <w:r w:rsidR="007254F0">
        <w:rPr>
          <w:rFonts w:ascii="Arial" w:hAnsi="Arial" w:cs="Arial"/>
          <w:sz w:val="20"/>
          <w:szCs w:val="20"/>
        </w:rPr>
        <w:t>ed</w:t>
      </w:r>
      <w:r w:rsidR="000424E5">
        <w:rPr>
          <w:rFonts w:ascii="Arial" w:hAnsi="Arial" w:cs="Arial"/>
          <w:sz w:val="20"/>
          <w:szCs w:val="20"/>
        </w:rPr>
        <w:t xml:space="preserve"> assessment and analysis</w:t>
      </w:r>
      <w:r w:rsidR="00D17CD5">
        <w:rPr>
          <w:rFonts w:ascii="Arial" w:hAnsi="Arial" w:cs="Arial"/>
          <w:sz w:val="20"/>
          <w:szCs w:val="20"/>
        </w:rPr>
        <w:t xml:space="preserve">. Decision-making should facilitate the allocation of renewables in the system and not constrain this </w:t>
      </w:r>
      <w:r w:rsidR="00D17CD5" w:rsidRPr="00E14D7D">
        <w:rPr>
          <w:rFonts w:ascii="Arial" w:hAnsi="Arial" w:cs="Arial"/>
          <w:sz w:val="20"/>
          <w:szCs w:val="20"/>
        </w:rPr>
        <w:t xml:space="preserve">in any </w:t>
      </w:r>
      <w:r w:rsidR="00E14D7D">
        <w:rPr>
          <w:rFonts w:ascii="Arial" w:hAnsi="Arial" w:cs="Arial"/>
          <w:sz w:val="20"/>
          <w:szCs w:val="20"/>
        </w:rPr>
        <w:t>way</w:t>
      </w:r>
      <w:r w:rsidR="00D17CD5" w:rsidRPr="00E14D7D">
        <w:rPr>
          <w:rFonts w:ascii="Arial" w:hAnsi="Arial" w:cs="Arial"/>
          <w:sz w:val="20"/>
          <w:szCs w:val="20"/>
        </w:rPr>
        <w:t>.</w:t>
      </w:r>
    </w:p>
    <w:p w14:paraId="7624D4B6" w14:textId="77777777" w:rsidR="00D17CD5" w:rsidRPr="00D17CD5" w:rsidRDefault="00D17CD5" w:rsidP="00D17CD5">
      <w:pPr>
        <w:pStyle w:val="ListParagraph"/>
        <w:rPr>
          <w:rFonts w:ascii="Arial" w:hAnsi="Arial" w:cs="Arial"/>
          <w:sz w:val="20"/>
          <w:szCs w:val="20"/>
        </w:rPr>
      </w:pPr>
    </w:p>
    <w:p w14:paraId="2FC450B6" w14:textId="046D2922" w:rsidR="00006F8A" w:rsidRPr="00D17CD5" w:rsidRDefault="00D17CD5" w:rsidP="00D17CD5">
      <w:pPr>
        <w:pStyle w:val="ListParagraph"/>
        <w:numPr>
          <w:ilvl w:val="0"/>
          <w:numId w:val="12"/>
        </w:numPr>
        <w:spacing w:line="276" w:lineRule="auto"/>
        <w:jc w:val="both"/>
        <w:rPr>
          <w:rFonts w:ascii="Arial" w:hAnsi="Arial" w:cs="Arial"/>
          <w:b/>
          <w:bCs/>
          <w:sz w:val="20"/>
          <w:szCs w:val="20"/>
        </w:rPr>
      </w:pPr>
      <w:r w:rsidRPr="00D17CD5">
        <w:rPr>
          <w:rFonts w:ascii="Arial" w:hAnsi="Arial" w:cs="Arial"/>
          <w:b/>
          <w:bCs/>
          <w:sz w:val="20"/>
          <w:szCs w:val="20"/>
        </w:rPr>
        <w:t>Providing technical advice and evidence-based recommendations to Ofgem, government and the CCC.</w:t>
      </w:r>
      <w:r>
        <w:rPr>
          <w:rFonts w:ascii="Arial" w:hAnsi="Arial" w:cs="Arial"/>
          <w:b/>
          <w:bCs/>
          <w:sz w:val="20"/>
          <w:szCs w:val="20"/>
        </w:rPr>
        <w:t xml:space="preserve"> </w:t>
      </w:r>
      <w:r w:rsidRPr="00D17CD5">
        <w:rPr>
          <w:rFonts w:ascii="Arial" w:hAnsi="Arial" w:cs="Arial"/>
          <w:sz w:val="20"/>
          <w:szCs w:val="20"/>
        </w:rPr>
        <w:t>We</w:t>
      </w:r>
      <w:r>
        <w:rPr>
          <w:rFonts w:ascii="Arial" w:hAnsi="Arial" w:cs="Arial"/>
          <w:sz w:val="20"/>
          <w:szCs w:val="20"/>
        </w:rPr>
        <w:t xml:space="preserve"> think that this proposed </w:t>
      </w:r>
      <w:r w:rsidR="003356BD">
        <w:rPr>
          <w:rFonts w:ascii="Arial" w:hAnsi="Arial" w:cs="Arial"/>
          <w:sz w:val="20"/>
          <w:szCs w:val="20"/>
        </w:rPr>
        <w:t>function</w:t>
      </w:r>
      <w:r>
        <w:rPr>
          <w:rFonts w:ascii="Arial" w:hAnsi="Arial" w:cs="Arial"/>
          <w:sz w:val="20"/>
          <w:szCs w:val="20"/>
        </w:rPr>
        <w:t xml:space="preserve"> is </w:t>
      </w:r>
      <w:r w:rsidR="00D5173C">
        <w:rPr>
          <w:rFonts w:ascii="Arial" w:hAnsi="Arial" w:cs="Arial"/>
          <w:sz w:val="20"/>
          <w:szCs w:val="20"/>
        </w:rPr>
        <w:t xml:space="preserve">very </w:t>
      </w:r>
      <w:r>
        <w:rPr>
          <w:rFonts w:ascii="Arial" w:hAnsi="Arial" w:cs="Arial"/>
          <w:sz w:val="20"/>
          <w:szCs w:val="20"/>
        </w:rPr>
        <w:t>important once point 1 and point 2 are considered in any technical advice.</w:t>
      </w:r>
    </w:p>
    <w:p w14:paraId="075EB2CC" w14:textId="77777777" w:rsidR="00D17CD5" w:rsidRPr="00D17CD5" w:rsidRDefault="00D17CD5" w:rsidP="00D17CD5">
      <w:pPr>
        <w:pStyle w:val="ListParagraph"/>
        <w:rPr>
          <w:rFonts w:ascii="Arial" w:hAnsi="Arial" w:cs="Arial"/>
          <w:b/>
          <w:bCs/>
          <w:sz w:val="20"/>
          <w:szCs w:val="20"/>
        </w:rPr>
      </w:pPr>
    </w:p>
    <w:p w14:paraId="50C956C7" w14:textId="7FA410B8" w:rsidR="003356BD" w:rsidRPr="003356BD" w:rsidRDefault="003356BD" w:rsidP="003356BD">
      <w:pPr>
        <w:pStyle w:val="ListParagraph"/>
        <w:numPr>
          <w:ilvl w:val="0"/>
          <w:numId w:val="12"/>
        </w:numPr>
        <w:spacing w:after="0" w:line="276" w:lineRule="auto"/>
        <w:jc w:val="both"/>
        <w:rPr>
          <w:rFonts w:ascii="Arial" w:hAnsi="Arial" w:cs="Arial"/>
          <w:b/>
          <w:bCs/>
          <w:sz w:val="20"/>
          <w:szCs w:val="20"/>
        </w:rPr>
      </w:pPr>
      <w:r>
        <w:rPr>
          <w:rFonts w:ascii="Arial" w:hAnsi="Arial" w:cs="Arial"/>
          <w:b/>
          <w:bCs/>
          <w:sz w:val="20"/>
          <w:szCs w:val="20"/>
        </w:rPr>
        <w:t>S</w:t>
      </w:r>
      <w:r w:rsidRPr="003356BD">
        <w:rPr>
          <w:rFonts w:ascii="Arial" w:hAnsi="Arial" w:cs="Arial"/>
          <w:b/>
          <w:bCs/>
          <w:sz w:val="20"/>
          <w:szCs w:val="20"/>
        </w:rPr>
        <w:t>taying abreast of new technologies and identifying areas where new technology is</w:t>
      </w:r>
      <w:r>
        <w:rPr>
          <w:rFonts w:ascii="Arial" w:hAnsi="Arial" w:cs="Arial"/>
          <w:b/>
          <w:bCs/>
          <w:sz w:val="20"/>
          <w:szCs w:val="20"/>
        </w:rPr>
        <w:t xml:space="preserve"> </w:t>
      </w:r>
      <w:r w:rsidRPr="003356BD">
        <w:rPr>
          <w:rFonts w:ascii="Arial" w:hAnsi="Arial" w:cs="Arial"/>
          <w:b/>
          <w:bCs/>
          <w:sz w:val="20"/>
          <w:szCs w:val="20"/>
        </w:rPr>
        <w:t>needed (such as identifying options for hydrogen storage locations).</w:t>
      </w:r>
      <w:r>
        <w:rPr>
          <w:rFonts w:ascii="Arial" w:hAnsi="Arial" w:cs="Arial"/>
          <w:b/>
          <w:bCs/>
          <w:sz w:val="20"/>
          <w:szCs w:val="20"/>
        </w:rPr>
        <w:t xml:space="preserve"> </w:t>
      </w:r>
      <w:r w:rsidRPr="003356BD">
        <w:rPr>
          <w:rFonts w:ascii="Arial" w:hAnsi="Arial" w:cs="Arial"/>
          <w:sz w:val="20"/>
          <w:szCs w:val="20"/>
        </w:rPr>
        <w:t>We</w:t>
      </w:r>
      <w:r>
        <w:rPr>
          <w:rFonts w:ascii="Arial" w:hAnsi="Arial" w:cs="Arial"/>
          <w:sz w:val="20"/>
          <w:szCs w:val="20"/>
        </w:rPr>
        <w:t xml:space="preserve"> agree with this proposed point and believe that is an area of analysis that Ofgem have missed in its decision making in the last few years.</w:t>
      </w:r>
    </w:p>
    <w:p w14:paraId="54226631" w14:textId="77777777" w:rsidR="003356BD" w:rsidRPr="003356BD" w:rsidRDefault="003356BD" w:rsidP="003356BD">
      <w:pPr>
        <w:spacing w:after="0" w:line="276" w:lineRule="auto"/>
        <w:jc w:val="both"/>
        <w:rPr>
          <w:rFonts w:ascii="Arial" w:hAnsi="Arial" w:cs="Arial"/>
          <w:b/>
          <w:bCs/>
          <w:sz w:val="20"/>
          <w:szCs w:val="20"/>
        </w:rPr>
      </w:pPr>
    </w:p>
    <w:p w14:paraId="6EE41AF2" w14:textId="2F7BC2D0" w:rsidR="003356BD" w:rsidRDefault="003356BD" w:rsidP="003356BD">
      <w:pPr>
        <w:pStyle w:val="ListParagraph"/>
        <w:numPr>
          <w:ilvl w:val="0"/>
          <w:numId w:val="12"/>
        </w:numPr>
        <w:autoSpaceDE w:val="0"/>
        <w:autoSpaceDN w:val="0"/>
        <w:adjustRightInd w:val="0"/>
        <w:spacing w:after="0" w:line="240" w:lineRule="auto"/>
        <w:jc w:val="both"/>
        <w:rPr>
          <w:rFonts w:ascii="Arial" w:hAnsi="Arial" w:cs="Arial"/>
          <w:sz w:val="20"/>
          <w:szCs w:val="20"/>
        </w:rPr>
      </w:pPr>
      <w:r w:rsidRPr="003356BD">
        <w:rPr>
          <w:rFonts w:ascii="Arial" w:hAnsi="Arial" w:cs="Arial"/>
          <w:b/>
          <w:bCs/>
          <w:sz w:val="20"/>
          <w:szCs w:val="20"/>
        </w:rPr>
        <w:t>Critically evaluating investment proposals as part of the price control process</w:t>
      </w:r>
      <w:r>
        <w:rPr>
          <w:rFonts w:ascii="Arial" w:hAnsi="Arial" w:cs="Arial"/>
          <w:b/>
          <w:bCs/>
          <w:sz w:val="20"/>
          <w:szCs w:val="20"/>
        </w:rPr>
        <w:t xml:space="preserve">. </w:t>
      </w:r>
      <w:r w:rsidRPr="003356BD">
        <w:rPr>
          <w:rFonts w:ascii="Arial" w:hAnsi="Arial" w:cs="Arial"/>
          <w:sz w:val="20"/>
          <w:szCs w:val="20"/>
        </w:rPr>
        <w:t>We agree</w:t>
      </w:r>
      <w:r>
        <w:rPr>
          <w:rFonts w:ascii="Arial" w:hAnsi="Arial" w:cs="Arial"/>
          <w:sz w:val="20"/>
          <w:szCs w:val="20"/>
        </w:rPr>
        <w:t xml:space="preserve"> with this proposed function.</w:t>
      </w:r>
    </w:p>
    <w:p w14:paraId="6734C47A" w14:textId="77777777" w:rsidR="003356BD" w:rsidRPr="003356BD" w:rsidRDefault="003356BD" w:rsidP="003356BD">
      <w:pPr>
        <w:pStyle w:val="ListParagraph"/>
        <w:rPr>
          <w:rFonts w:ascii="Arial" w:hAnsi="Arial" w:cs="Arial"/>
          <w:sz w:val="20"/>
          <w:szCs w:val="20"/>
        </w:rPr>
      </w:pPr>
    </w:p>
    <w:p w14:paraId="39ED7F2D" w14:textId="0435568B" w:rsidR="003356BD" w:rsidRPr="003356BD" w:rsidRDefault="003356BD" w:rsidP="003356BD">
      <w:pPr>
        <w:pStyle w:val="ListParagraph"/>
        <w:numPr>
          <w:ilvl w:val="0"/>
          <w:numId w:val="12"/>
        </w:num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E</w:t>
      </w:r>
      <w:r w:rsidRPr="003356BD">
        <w:rPr>
          <w:rFonts w:ascii="Arial" w:hAnsi="Arial" w:cs="Arial"/>
          <w:b/>
          <w:bCs/>
          <w:sz w:val="20"/>
          <w:szCs w:val="20"/>
        </w:rPr>
        <w:t>nhanced electricity network planning and Network Options Assessment (NOA) process</w:t>
      </w:r>
      <w:r w:rsidRPr="003356BD">
        <w:rPr>
          <w:rFonts w:ascii="Arial" w:hAnsi="Arial" w:cs="Arial"/>
          <w:sz w:val="20"/>
          <w:szCs w:val="20"/>
        </w:rPr>
        <w:t>, such as critically evaluating and challenging the full range of possible options for addressing system needs (commercial non-network alternatives) and developing an overall electricity transmission network design</w:t>
      </w:r>
      <w:r>
        <w:rPr>
          <w:rFonts w:ascii="Arial" w:hAnsi="Arial" w:cs="Arial"/>
          <w:sz w:val="20"/>
          <w:szCs w:val="20"/>
        </w:rPr>
        <w:t>. We agree with this proposed function.</w:t>
      </w:r>
    </w:p>
    <w:p w14:paraId="0DE53774" w14:textId="68F4CAF9" w:rsidR="003356BD" w:rsidRDefault="003356BD" w:rsidP="001E221B">
      <w:pPr>
        <w:spacing w:line="276" w:lineRule="auto"/>
        <w:jc w:val="both"/>
        <w:rPr>
          <w:rFonts w:ascii="Arial" w:hAnsi="Arial" w:cs="Arial"/>
          <w:b/>
          <w:bCs/>
          <w:sz w:val="20"/>
          <w:szCs w:val="20"/>
        </w:rPr>
      </w:pPr>
    </w:p>
    <w:p w14:paraId="03C95675" w14:textId="57FB1EB2" w:rsidR="00006F8A" w:rsidRPr="003C6A16" w:rsidRDefault="001E221B" w:rsidP="003C6A16">
      <w:pPr>
        <w:spacing w:line="276" w:lineRule="auto"/>
        <w:jc w:val="both"/>
        <w:rPr>
          <w:rFonts w:ascii="Arial" w:hAnsi="Arial" w:cs="Arial"/>
          <w:sz w:val="20"/>
          <w:szCs w:val="20"/>
        </w:rPr>
      </w:pPr>
      <w:commentRangeStart w:id="4"/>
      <w:r w:rsidRPr="001E221B">
        <w:rPr>
          <w:rFonts w:ascii="Arial" w:hAnsi="Arial" w:cs="Arial"/>
          <w:sz w:val="20"/>
          <w:szCs w:val="20"/>
        </w:rPr>
        <w:t>Section 3.2.4, 3.2.5, 3.2.6 and 3.2.7</w:t>
      </w:r>
      <w:r w:rsidR="001E12EE">
        <w:rPr>
          <w:rFonts w:ascii="Arial" w:hAnsi="Arial" w:cs="Arial"/>
          <w:sz w:val="20"/>
          <w:szCs w:val="20"/>
        </w:rPr>
        <w:t xml:space="preserve"> </w:t>
      </w:r>
      <w:r w:rsidR="006C05AA">
        <w:rPr>
          <w:rFonts w:ascii="Arial" w:hAnsi="Arial" w:cs="Arial"/>
          <w:sz w:val="20"/>
          <w:szCs w:val="20"/>
        </w:rPr>
        <w:t xml:space="preserve">of the consultation </w:t>
      </w:r>
      <w:r w:rsidR="001E12EE">
        <w:rPr>
          <w:rFonts w:ascii="Arial" w:hAnsi="Arial" w:cs="Arial"/>
          <w:sz w:val="20"/>
          <w:szCs w:val="20"/>
        </w:rPr>
        <w:t xml:space="preserve">provide an insight of the new and enhanced functions that the FSO should undertake around driving competition in energy networks, energy market design, coordination with distribution networks, heat and transport decarbonisation, data, </w:t>
      </w:r>
      <w:r w:rsidR="001E12EE" w:rsidRPr="001E12EE">
        <w:rPr>
          <w:rFonts w:ascii="Arial" w:hAnsi="Arial" w:cs="Arial"/>
          <w:sz w:val="20"/>
          <w:szCs w:val="20"/>
        </w:rPr>
        <w:t>system operability, engineering standards and energy code development</w:t>
      </w:r>
      <w:r w:rsidR="001E12EE">
        <w:rPr>
          <w:rFonts w:ascii="Arial" w:hAnsi="Arial" w:cs="Arial"/>
          <w:sz w:val="20"/>
          <w:szCs w:val="20"/>
        </w:rPr>
        <w:t xml:space="preserve">. We think that all these roles are needed to drive net </w:t>
      </w:r>
      <w:r w:rsidR="007254F0">
        <w:rPr>
          <w:rFonts w:ascii="Arial" w:hAnsi="Arial" w:cs="Arial"/>
          <w:sz w:val="20"/>
          <w:szCs w:val="20"/>
        </w:rPr>
        <w:t>zero,</w:t>
      </w:r>
      <w:r w:rsidR="001E12EE">
        <w:rPr>
          <w:rFonts w:ascii="Arial" w:hAnsi="Arial" w:cs="Arial"/>
          <w:sz w:val="20"/>
          <w:szCs w:val="20"/>
        </w:rPr>
        <w:t xml:space="preserve"> so they are </w:t>
      </w:r>
      <w:r w:rsidR="000C5281">
        <w:rPr>
          <w:rFonts w:ascii="Arial" w:hAnsi="Arial" w:cs="Arial"/>
          <w:sz w:val="20"/>
          <w:szCs w:val="20"/>
        </w:rPr>
        <w:t xml:space="preserve">mostly </w:t>
      </w:r>
      <w:r w:rsidR="001E12EE">
        <w:rPr>
          <w:rFonts w:ascii="Arial" w:hAnsi="Arial" w:cs="Arial"/>
          <w:sz w:val="20"/>
          <w:szCs w:val="20"/>
        </w:rPr>
        <w:t>welcome.</w:t>
      </w:r>
      <w:commentRangeEnd w:id="4"/>
      <w:r w:rsidR="006C05AA">
        <w:rPr>
          <w:rStyle w:val="CommentReference"/>
        </w:rPr>
        <w:commentReference w:id="4"/>
      </w:r>
    </w:p>
    <w:p w14:paraId="652D6F3B" w14:textId="0349C843" w:rsidR="00D07495" w:rsidRDefault="00D07495" w:rsidP="005F76AD">
      <w:pPr>
        <w:spacing w:line="276" w:lineRule="auto"/>
        <w:jc w:val="both"/>
        <w:rPr>
          <w:rFonts w:ascii="Arial" w:hAnsi="Arial" w:cs="Arial"/>
          <w:b/>
          <w:bCs/>
          <w:sz w:val="20"/>
          <w:szCs w:val="20"/>
        </w:rPr>
      </w:pPr>
      <w:r w:rsidRPr="004940C0">
        <w:rPr>
          <w:rFonts w:ascii="Arial" w:hAnsi="Arial" w:cs="Arial"/>
          <w:b/>
          <w:bCs/>
          <w:sz w:val="20"/>
          <w:szCs w:val="20"/>
        </w:rPr>
        <w:t>13. What are your views on our proposed characteristics and attributes of a future system operator and how the models presented would deliver against them? Are there other characteristics or attributes that we have not yet considered?</w:t>
      </w:r>
    </w:p>
    <w:p w14:paraId="409470C1" w14:textId="35AA64BD" w:rsidR="005F76AD" w:rsidRPr="004940C0" w:rsidRDefault="005F76AD" w:rsidP="005F76AD">
      <w:pPr>
        <w:spacing w:line="276" w:lineRule="auto"/>
        <w:jc w:val="both"/>
        <w:rPr>
          <w:rFonts w:ascii="Arial" w:hAnsi="Arial" w:cs="Arial"/>
          <w:b/>
          <w:bCs/>
          <w:sz w:val="20"/>
          <w:szCs w:val="20"/>
        </w:rPr>
      </w:pPr>
      <w:r w:rsidRPr="005F76AD">
        <w:rPr>
          <w:rFonts w:ascii="Arial" w:hAnsi="Arial" w:cs="Arial"/>
          <w:sz w:val="20"/>
          <w:szCs w:val="20"/>
        </w:rPr>
        <w:t>We agree with all the characteristics proposed in the consultation that include:</w:t>
      </w:r>
    </w:p>
    <w:p w14:paraId="19EA6369" w14:textId="373CE439" w:rsidR="005F76AD" w:rsidRPr="005F76AD" w:rsidRDefault="00412ED7" w:rsidP="005F76AD">
      <w:pPr>
        <w:pStyle w:val="ListParagraph"/>
        <w:numPr>
          <w:ilvl w:val="0"/>
          <w:numId w:val="13"/>
        </w:numPr>
        <w:spacing w:line="276" w:lineRule="auto"/>
        <w:rPr>
          <w:rFonts w:ascii="Arial" w:eastAsia="Times New Roman" w:hAnsi="Arial" w:cs="Arial"/>
          <w:sz w:val="20"/>
          <w:szCs w:val="20"/>
          <w:lang w:eastAsia="en-GB"/>
        </w:rPr>
      </w:pPr>
      <w:r w:rsidRPr="005F76AD">
        <w:rPr>
          <w:rFonts w:ascii="Arial" w:eastAsia="Times New Roman" w:hAnsi="Arial" w:cs="Arial"/>
          <w:sz w:val="20"/>
          <w:szCs w:val="20"/>
          <w:lang w:eastAsia="en-GB"/>
        </w:rPr>
        <w:t xml:space="preserve">technically expert, with an in-depth understanding of the electricity and gas systems and the ability to access and use sector-wide </w:t>
      </w:r>
      <w:proofErr w:type="gramStart"/>
      <w:r w:rsidRPr="005F76AD">
        <w:rPr>
          <w:rFonts w:ascii="Arial" w:eastAsia="Times New Roman" w:hAnsi="Arial" w:cs="Arial"/>
          <w:sz w:val="20"/>
          <w:szCs w:val="20"/>
          <w:lang w:eastAsia="en-GB"/>
        </w:rPr>
        <w:t>knowledge;</w:t>
      </w:r>
      <w:proofErr w:type="gramEnd"/>
      <w:r w:rsidRPr="005F76AD">
        <w:rPr>
          <w:rFonts w:ascii="Arial" w:eastAsia="Times New Roman" w:hAnsi="Arial" w:cs="Arial"/>
          <w:sz w:val="20"/>
          <w:szCs w:val="20"/>
          <w:lang w:eastAsia="en-GB"/>
        </w:rPr>
        <w:t xml:space="preserve"> </w:t>
      </w:r>
    </w:p>
    <w:p w14:paraId="6D56DBD6" w14:textId="28B8702C" w:rsidR="005F76AD" w:rsidRPr="005F76AD" w:rsidRDefault="00412ED7" w:rsidP="005F76AD">
      <w:pPr>
        <w:pStyle w:val="ListParagraph"/>
        <w:numPr>
          <w:ilvl w:val="0"/>
          <w:numId w:val="13"/>
        </w:numPr>
        <w:spacing w:line="276" w:lineRule="auto"/>
        <w:rPr>
          <w:rFonts w:ascii="Arial" w:eastAsia="Times New Roman" w:hAnsi="Arial" w:cs="Arial"/>
          <w:sz w:val="20"/>
          <w:szCs w:val="20"/>
          <w:lang w:eastAsia="en-GB"/>
        </w:rPr>
      </w:pPr>
      <w:r w:rsidRPr="005F76AD">
        <w:rPr>
          <w:rFonts w:ascii="Arial" w:eastAsia="Times New Roman" w:hAnsi="Arial" w:cs="Arial"/>
          <w:sz w:val="20"/>
          <w:szCs w:val="20"/>
          <w:lang w:eastAsia="en-GB"/>
        </w:rPr>
        <w:t xml:space="preserve">operationally excellent, with an ability to act with agility and adapt in the context of net </w:t>
      </w:r>
      <w:proofErr w:type="gramStart"/>
      <w:r w:rsidRPr="005F76AD">
        <w:rPr>
          <w:rFonts w:ascii="Arial" w:eastAsia="Times New Roman" w:hAnsi="Arial" w:cs="Arial"/>
          <w:sz w:val="20"/>
          <w:szCs w:val="20"/>
          <w:lang w:eastAsia="en-GB"/>
        </w:rPr>
        <w:t>zero;</w:t>
      </w:r>
      <w:proofErr w:type="gramEnd"/>
      <w:r w:rsidRPr="005F76AD">
        <w:rPr>
          <w:rFonts w:ascii="Arial" w:eastAsia="Times New Roman" w:hAnsi="Arial" w:cs="Arial"/>
          <w:sz w:val="20"/>
          <w:szCs w:val="20"/>
          <w:lang w:eastAsia="en-GB"/>
        </w:rPr>
        <w:t xml:space="preserve"> </w:t>
      </w:r>
    </w:p>
    <w:p w14:paraId="08CC1788" w14:textId="1C46485D" w:rsidR="005F76AD" w:rsidRPr="005F76AD" w:rsidRDefault="00412ED7" w:rsidP="005F76AD">
      <w:pPr>
        <w:pStyle w:val="ListParagraph"/>
        <w:numPr>
          <w:ilvl w:val="0"/>
          <w:numId w:val="13"/>
        </w:numPr>
        <w:spacing w:line="276" w:lineRule="auto"/>
        <w:rPr>
          <w:rFonts w:ascii="Arial" w:eastAsia="Times New Roman" w:hAnsi="Arial" w:cs="Arial"/>
          <w:sz w:val="20"/>
          <w:szCs w:val="20"/>
          <w:lang w:eastAsia="en-GB"/>
        </w:rPr>
      </w:pPr>
      <w:r w:rsidRPr="005F76AD">
        <w:rPr>
          <w:rFonts w:ascii="Arial" w:eastAsia="Times New Roman" w:hAnsi="Arial" w:cs="Arial"/>
          <w:sz w:val="20"/>
          <w:szCs w:val="20"/>
          <w:lang w:eastAsia="en-GB"/>
        </w:rPr>
        <w:t xml:space="preserve">accountable to consumers and the public, delivering within a robust regulatory regime set by Ofgem, and within the strategic policy context set out by the Government in the Strategy and Policy </w:t>
      </w:r>
      <w:proofErr w:type="gramStart"/>
      <w:r w:rsidRPr="005F76AD">
        <w:rPr>
          <w:rFonts w:ascii="Arial" w:eastAsia="Times New Roman" w:hAnsi="Arial" w:cs="Arial"/>
          <w:sz w:val="20"/>
          <w:szCs w:val="20"/>
          <w:lang w:eastAsia="en-GB"/>
        </w:rPr>
        <w:t>Statement;</w:t>
      </w:r>
      <w:proofErr w:type="gramEnd"/>
      <w:r w:rsidRPr="005F76AD">
        <w:rPr>
          <w:rFonts w:ascii="Arial" w:eastAsia="Times New Roman" w:hAnsi="Arial" w:cs="Arial"/>
          <w:sz w:val="20"/>
          <w:szCs w:val="20"/>
          <w:lang w:eastAsia="en-GB"/>
        </w:rPr>
        <w:t xml:space="preserve"> </w:t>
      </w:r>
    </w:p>
    <w:p w14:paraId="1B16BD4A" w14:textId="1DE24295" w:rsidR="005F76AD" w:rsidRPr="005F76AD" w:rsidRDefault="00412ED7" w:rsidP="005F76AD">
      <w:pPr>
        <w:pStyle w:val="ListParagraph"/>
        <w:numPr>
          <w:ilvl w:val="0"/>
          <w:numId w:val="13"/>
        </w:numPr>
        <w:spacing w:line="276" w:lineRule="auto"/>
        <w:rPr>
          <w:rFonts w:ascii="Arial" w:eastAsia="Times New Roman" w:hAnsi="Arial" w:cs="Arial"/>
          <w:sz w:val="20"/>
          <w:szCs w:val="20"/>
          <w:lang w:eastAsia="en-GB"/>
        </w:rPr>
      </w:pPr>
      <w:r w:rsidRPr="005F76AD">
        <w:rPr>
          <w:rFonts w:ascii="Arial" w:eastAsia="Times New Roman" w:hAnsi="Arial" w:cs="Arial"/>
          <w:sz w:val="20"/>
          <w:szCs w:val="20"/>
          <w:lang w:eastAsia="en-GB"/>
        </w:rPr>
        <w:t xml:space="preserve">independently minded, by acting – and being perceived to act – without undue influence from other energy interests or Government; and </w:t>
      </w:r>
    </w:p>
    <w:p w14:paraId="66CE8428" w14:textId="50C12E93" w:rsidR="00412ED7" w:rsidRPr="005F76AD" w:rsidRDefault="00412ED7" w:rsidP="005F76AD">
      <w:pPr>
        <w:pStyle w:val="ListParagraph"/>
        <w:numPr>
          <w:ilvl w:val="0"/>
          <w:numId w:val="13"/>
        </w:numPr>
        <w:spacing w:line="276" w:lineRule="auto"/>
        <w:rPr>
          <w:rFonts w:ascii="Arial" w:eastAsia="Times New Roman" w:hAnsi="Arial" w:cs="Arial"/>
          <w:sz w:val="20"/>
          <w:szCs w:val="20"/>
          <w:lang w:eastAsia="en-GB"/>
        </w:rPr>
      </w:pPr>
      <w:r w:rsidRPr="005F76AD">
        <w:rPr>
          <w:rFonts w:ascii="Arial" w:eastAsia="Times New Roman" w:hAnsi="Arial" w:cs="Arial"/>
          <w:sz w:val="20"/>
          <w:szCs w:val="20"/>
          <w:lang w:eastAsia="en-GB"/>
        </w:rPr>
        <w:t>resilient, both operationally and financially.</w:t>
      </w:r>
    </w:p>
    <w:p w14:paraId="656FC360" w14:textId="591AA452" w:rsidR="00B80729" w:rsidRDefault="00B80729" w:rsidP="004940C0">
      <w:pPr>
        <w:spacing w:line="276" w:lineRule="auto"/>
        <w:rPr>
          <w:rFonts w:ascii="Arial" w:hAnsi="Arial" w:cs="Arial"/>
          <w:sz w:val="20"/>
          <w:szCs w:val="20"/>
        </w:rPr>
      </w:pPr>
      <w:r>
        <w:rPr>
          <w:rFonts w:ascii="Arial" w:hAnsi="Arial" w:cs="Arial"/>
          <w:sz w:val="20"/>
          <w:szCs w:val="20"/>
        </w:rPr>
        <w:t>However, we think that the following characteristics are missing:</w:t>
      </w:r>
    </w:p>
    <w:p w14:paraId="469F672E" w14:textId="2ADFE615" w:rsidR="00B80729" w:rsidRPr="00B80729" w:rsidRDefault="00FD3921" w:rsidP="002A668C">
      <w:pPr>
        <w:pStyle w:val="ListParagraph"/>
        <w:numPr>
          <w:ilvl w:val="0"/>
          <w:numId w:val="16"/>
        </w:numPr>
        <w:spacing w:line="276" w:lineRule="auto"/>
        <w:jc w:val="both"/>
        <w:rPr>
          <w:rFonts w:ascii="Arial" w:hAnsi="Arial" w:cs="Arial"/>
          <w:sz w:val="20"/>
          <w:szCs w:val="20"/>
        </w:rPr>
      </w:pPr>
      <w:r>
        <w:rPr>
          <w:rFonts w:ascii="Arial" w:hAnsi="Arial" w:cs="Arial"/>
          <w:sz w:val="20"/>
          <w:szCs w:val="20"/>
        </w:rPr>
        <w:lastRenderedPageBreak/>
        <w:t>T</w:t>
      </w:r>
      <w:r w:rsidR="00B80729">
        <w:rPr>
          <w:rFonts w:ascii="Arial" w:hAnsi="Arial" w:cs="Arial"/>
          <w:sz w:val="20"/>
          <w:szCs w:val="20"/>
        </w:rPr>
        <w:t xml:space="preserve">echnical expertise </w:t>
      </w:r>
      <w:r>
        <w:rPr>
          <w:rFonts w:ascii="Arial" w:hAnsi="Arial" w:cs="Arial"/>
          <w:sz w:val="20"/>
          <w:szCs w:val="20"/>
        </w:rPr>
        <w:t>with</w:t>
      </w:r>
      <w:r w:rsidR="00B80729">
        <w:rPr>
          <w:rFonts w:ascii="Arial" w:hAnsi="Arial" w:cs="Arial"/>
          <w:sz w:val="20"/>
          <w:szCs w:val="20"/>
        </w:rPr>
        <w:t xml:space="preserve"> a</w:t>
      </w:r>
      <w:r w:rsidR="000C5281">
        <w:rPr>
          <w:rFonts w:ascii="Arial" w:hAnsi="Arial" w:cs="Arial"/>
          <w:sz w:val="20"/>
          <w:szCs w:val="20"/>
        </w:rPr>
        <w:t>n</w:t>
      </w:r>
      <w:r w:rsidR="00B80729">
        <w:rPr>
          <w:rFonts w:ascii="Arial" w:hAnsi="Arial" w:cs="Arial"/>
          <w:sz w:val="20"/>
          <w:szCs w:val="20"/>
        </w:rPr>
        <w:t xml:space="preserve"> </w:t>
      </w:r>
      <w:r w:rsidR="000C5281">
        <w:rPr>
          <w:rFonts w:ascii="Arial" w:hAnsi="Arial" w:cs="Arial"/>
          <w:sz w:val="20"/>
          <w:szCs w:val="20"/>
        </w:rPr>
        <w:t>in-depth</w:t>
      </w:r>
      <w:r w:rsidR="00B80729">
        <w:rPr>
          <w:rFonts w:ascii="Arial" w:hAnsi="Arial" w:cs="Arial"/>
          <w:sz w:val="20"/>
          <w:szCs w:val="20"/>
        </w:rPr>
        <w:t xml:space="preserve"> understanding of driv</w:t>
      </w:r>
      <w:r w:rsidR="000C5281">
        <w:rPr>
          <w:rFonts w:ascii="Arial" w:hAnsi="Arial" w:cs="Arial"/>
          <w:sz w:val="20"/>
          <w:szCs w:val="20"/>
        </w:rPr>
        <w:t xml:space="preserve">ing </w:t>
      </w:r>
      <w:r w:rsidR="00B80729">
        <w:rPr>
          <w:rFonts w:ascii="Arial" w:hAnsi="Arial" w:cs="Arial"/>
          <w:sz w:val="20"/>
          <w:szCs w:val="20"/>
        </w:rPr>
        <w:t xml:space="preserve">a </w:t>
      </w:r>
      <w:r w:rsidR="000C5281">
        <w:rPr>
          <w:rFonts w:ascii="Arial" w:hAnsi="Arial" w:cs="Arial"/>
          <w:sz w:val="20"/>
          <w:szCs w:val="20"/>
        </w:rPr>
        <w:t xml:space="preserve">complex </w:t>
      </w:r>
      <w:r w:rsidR="001A1B15">
        <w:rPr>
          <w:rFonts w:ascii="Arial" w:hAnsi="Arial" w:cs="Arial"/>
          <w:sz w:val="20"/>
          <w:szCs w:val="20"/>
        </w:rPr>
        <w:t xml:space="preserve">flexible and </w:t>
      </w:r>
      <w:r w:rsidR="00B80729">
        <w:rPr>
          <w:rFonts w:ascii="Arial" w:hAnsi="Arial" w:cs="Arial"/>
          <w:sz w:val="20"/>
          <w:szCs w:val="20"/>
        </w:rPr>
        <w:t>renewable</w:t>
      </w:r>
      <w:r>
        <w:rPr>
          <w:rFonts w:ascii="Arial" w:hAnsi="Arial" w:cs="Arial"/>
          <w:sz w:val="20"/>
          <w:szCs w:val="20"/>
        </w:rPr>
        <w:t>-based</w:t>
      </w:r>
      <w:r w:rsidR="00B80729">
        <w:rPr>
          <w:rFonts w:ascii="Arial" w:hAnsi="Arial" w:cs="Arial"/>
          <w:sz w:val="20"/>
          <w:szCs w:val="20"/>
        </w:rPr>
        <w:t xml:space="preserve"> energy system in the planning network</w:t>
      </w:r>
      <w:r>
        <w:rPr>
          <w:rFonts w:ascii="Arial" w:hAnsi="Arial" w:cs="Arial"/>
          <w:sz w:val="20"/>
          <w:szCs w:val="20"/>
        </w:rPr>
        <w:t xml:space="preserve"> and in the </w:t>
      </w:r>
      <w:proofErr w:type="gramStart"/>
      <w:r>
        <w:rPr>
          <w:rFonts w:ascii="Arial" w:hAnsi="Arial" w:cs="Arial"/>
          <w:sz w:val="20"/>
          <w:szCs w:val="20"/>
        </w:rPr>
        <w:t>system as a whole</w:t>
      </w:r>
      <w:proofErr w:type="gramEnd"/>
      <w:r>
        <w:rPr>
          <w:rFonts w:ascii="Arial" w:hAnsi="Arial" w:cs="Arial"/>
          <w:sz w:val="20"/>
          <w:szCs w:val="20"/>
        </w:rPr>
        <w:t>.</w:t>
      </w:r>
      <w:r w:rsidR="00B80729">
        <w:rPr>
          <w:rFonts w:ascii="Arial" w:hAnsi="Arial" w:cs="Arial"/>
          <w:sz w:val="20"/>
          <w:szCs w:val="20"/>
        </w:rPr>
        <w:t xml:space="preserve"> </w:t>
      </w:r>
    </w:p>
    <w:p w14:paraId="041B4C03" w14:textId="77777777" w:rsidR="00B80729" w:rsidRPr="00B80729" w:rsidRDefault="00B80729" w:rsidP="002A668C">
      <w:pPr>
        <w:pStyle w:val="ListParagraph"/>
        <w:numPr>
          <w:ilvl w:val="0"/>
          <w:numId w:val="16"/>
        </w:numPr>
        <w:spacing w:line="276" w:lineRule="auto"/>
        <w:jc w:val="both"/>
        <w:rPr>
          <w:rFonts w:ascii="Arial" w:hAnsi="Arial" w:cs="Arial"/>
          <w:b/>
          <w:bCs/>
          <w:sz w:val="20"/>
          <w:szCs w:val="20"/>
        </w:rPr>
      </w:pPr>
      <w:r w:rsidRPr="00B80729">
        <w:rPr>
          <w:rFonts w:ascii="Arial" w:hAnsi="Arial" w:cs="Arial"/>
          <w:sz w:val="20"/>
          <w:szCs w:val="20"/>
        </w:rPr>
        <w:t xml:space="preserve">It </w:t>
      </w:r>
      <w:r>
        <w:rPr>
          <w:rFonts w:ascii="Arial" w:hAnsi="Arial" w:cs="Arial"/>
          <w:sz w:val="20"/>
          <w:szCs w:val="20"/>
        </w:rPr>
        <w:t>n</w:t>
      </w:r>
      <w:r w:rsidRPr="00B80729">
        <w:rPr>
          <w:rFonts w:ascii="Arial" w:hAnsi="Arial" w:cs="Arial"/>
          <w:sz w:val="20"/>
          <w:szCs w:val="20"/>
        </w:rPr>
        <w:t>eeds</w:t>
      </w:r>
      <w:r w:rsidR="00ED3781" w:rsidRPr="00B80729">
        <w:rPr>
          <w:rFonts w:ascii="Arial" w:hAnsi="Arial" w:cs="Arial"/>
          <w:sz w:val="20"/>
          <w:szCs w:val="20"/>
        </w:rPr>
        <w:t xml:space="preserve"> to be innovative and embrace innovation</w:t>
      </w:r>
    </w:p>
    <w:p w14:paraId="7337F0FF" w14:textId="290EFBD0" w:rsidR="00ED3781" w:rsidRPr="00620234" w:rsidRDefault="00B80729" w:rsidP="004940C0">
      <w:pPr>
        <w:pStyle w:val="ListParagraph"/>
        <w:numPr>
          <w:ilvl w:val="0"/>
          <w:numId w:val="16"/>
        </w:numPr>
        <w:spacing w:line="276" w:lineRule="auto"/>
        <w:jc w:val="both"/>
        <w:rPr>
          <w:rFonts w:ascii="Arial" w:hAnsi="Arial" w:cs="Arial"/>
          <w:b/>
          <w:bCs/>
          <w:sz w:val="20"/>
          <w:szCs w:val="20"/>
        </w:rPr>
      </w:pPr>
      <w:r>
        <w:rPr>
          <w:rFonts w:ascii="Arial" w:hAnsi="Arial" w:cs="Arial"/>
          <w:sz w:val="20"/>
          <w:szCs w:val="20"/>
        </w:rPr>
        <w:t>Digital</w:t>
      </w:r>
    </w:p>
    <w:p w14:paraId="7AC61618" w14:textId="2E4508E3" w:rsidR="00D07495" w:rsidRDefault="00D07495" w:rsidP="004940C0">
      <w:pPr>
        <w:spacing w:line="276" w:lineRule="auto"/>
        <w:rPr>
          <w:rFonts w:ascii="Arial" w:hAnsi="Arial" w:cs="Arial"/>
          <w:b/>
          <w:bCs/>
          <w:sz w:val="20"/>
          <w:szCs w:val="20"/>
        </w:rPr>
      </w:pPr>
      <w:r w:rsidRPr="004940C0">
        <w:rPr>
          <w:rFonts w:ascii="Arial" w:hAnsi="Arial" w:cs="Arial"/>
          <w:b/>
          <w:bCs/>
          <w:sz w:val="20"/>
          <w:szCs w:val="20"/>
        </w:rPr>
        <w:t>14. Are we considering the right organisation models for the FSO? And why?</w:t>
      </w:r>
    </w:p>
    <w:p w14:paraId="2972CABA" w14:textId="09692AE3" w:rsidR="00033674" w:rsidRPr="00033674" w:rsidRDefault="00033674" w:rsidP="004940C0">
      <w:pPr>
        <w:spacing w:line="276" w:lineRule="auto"/>
        <w:rPr>
          <w:rFonts w:ascii="Arial" w:hAnsi="Arial" w:cs="Arial"/>
          <w:sz w:val="20"/>
          <w:szCs w:val="20"/>
        </w:rPr>
      </w:pPr>
      <w:r w:rsidRPr="00033674">
        <w:rPr>
          <w:rFonts w:ascii="Arial" w:hAnsi="Arial" w:cs="Arial"/>
          <w:sz w:val="20"/>
          <w:szCs w:val="20"/>
        </w:rPr>
        <w:t>Section 4.3 of t</w:t>
      </w:r>
      <w:r>
        <w:rPr>
          <w:rFonts w:ascii="Arial" w:hAnsi="Arial" w:cs="Arial"/>
          <w:sz w:val="20"/>
          <w:szCs w:val="20"/>
        </w:rPr>
        <w:t>h</w:t>
      </w:r>
      <w:r w:rsidRPr="00033674">
        <w:rPr>
          <w:rFonts w:ascii="Arial" w:hAnsi="Arial" w:cs="Arial"/>
          <w:sz w:val="20"/>
          <w:szCs w:val="20"/>
        </w:rPr>
        <w:t xml:space="preserve">e consultation proposes the following </w:t>
      </w:r>
      <w:r>
        <w:rPr>
          <w:rFonts w:ascii="Arial" w:hAnsi="Arial" w:cs="Arial"/>
          <w:sz w:val="20"/>
          <w:szCs w:val="20"/>
        </w:rPr>
        <w:t xml:space="preserve">two </w:t>
      </w:r>
      <w:r w:rsidRPr="00033674">
        <w:rPr>
          <w:rFonts w:ascii="Arial" w:hAnsi="Arial" w:cs="Arial"/>
          <w:sz w:val="20"/>
          <w:szCs w:val="20"/>
        </w:rPr>
        <w:t>organisational models</w:t>
      </w:r>
      <w:r>
        <w:rPr>
          <w:rFonts w:ascii="Arial" w:hAnsi="Arial" w:cs="Arial"/>
          <w:sz w:val="20"/>
          <w:szCs w:val="20"/>
        </w:rPr>
        <w:t>:</w:t>
      </w:r>
    </w:p>
    <w:p w14:paraId="2EC779C2" w14:textId="443DCE47" w:rsidR="00AA2AFB" w:rsidRPr="00033674" w:rsidRDefault="00AA2AFB" w:rsidP="00033674">
      <w:pPr>
        <w:pStyle w:val="ListParagraph"/>
        <w:numPr>
          <w:ilvl w:val="0"/>
          <w:numId w:val="19"/>
        </w:numPr>
        <w:spacing w:line="276" w:lineRule="auto"/>
        <w:jc w:val="both"/>
        <w:rPr>
          <w:rFonts w:ascii="Arial" w:hAnsi="Arial" w:cs="Arial"/>
          <w:sz w:val="20"/>
          <w:szCs w:val="20"/>
        </w:rPr>
      </w:pPr>
      <w:r w:rsidRPr="00033674">
        <w:rPr>
          <w:rFonts w:ascii="Arial" w:hAnsi="Arial" w:cs="Arial"/>
          <w:sz w:val="20"/>
          <w:szCs w:val="20"/>
        </w:rPr>
        <w:t>a standalone privately owned model, independent of energy sector interests; or</w:t>
      </w:r>
    </w:p>
    <w:p w14:paraId="054DAA60" w14:textId="49EC33ED" w:rsidR="00E744BB" w:rsidRDefault="00AA2AFB" w:rsidP="004940C0">
      <w:pPr>
        <w:pStyle w:val="ListParagraph"/>
        <w:numPr>
          <w:ilvl w:val="0"/>
          <w:numId w:val="19"/>
        </w:numPr>
        <w:spacing w:line="276" w:lineRule="auto"/>
        <w:jc w:val="both"/>
        <w:rPr>
          <w:rFonts w:ascii="Arial" w:hAnsi="Arial" w:cs="Arial"/>
          <w:sz w:val="20"/>
          <w:szCs w:val="20"/>
        </w:rPr>
      </w:pPr>
      <w:r w:rsidRPr="00033674">
        <w:rPr>
          <w:rFonts w:ascii="Arial" w:hAnsi="Arial" w:cs="Arial"/>
          <w:sz w:val="20"/>
          <w:szCs w:val="20"/>
        </w:rPr>
        <w:t>a highly independent corporate body model, classified within the public sector, but with operational independence from government.</w:t>
      </w:r>
    </w:p>
    <w:p w14:paraId="065541AA" w14:textId="3994DC79" w:rsidR="00D236EF" w:rsidRDefault="00E25B96" w:rsidP="00E25B96">
      <w:pPr>
        <w:spacing w:line="276" w:lineRule="auto"/>
        <w:jc w:val="both"/>
        <w:rPr>
          <w:rFonts w:ascii="Arial" w:hAnsi="Arial" w:cs="Arial"/>
          <w:sz w:val="20"/>
          <w:szCs w:val="20"/>
        </w:rPr>
      </w:pPr>
      <w:commentRangeStart w:id="5"/>
      <w:r>
        <w:rPr>
          <w:rFonts w:ascii="Arial" w:hAnsi="Arial" w:cs="Arial"/>
          <w:sz w:val="20"/>
          <w:szCs w:val="20"/>
        </w:rPr>
        <w:t>We believe that to avoid conflict of interest</w:t>
      </w:r>
      <w:r w:rsidR="00713848">
        <w:rPr>
          <w:rFonts w:ascii="Arial" w:hAnsi="Arial" w:cs="Arial"/>
          <w:sz w:val="20"/>
          <w:szCs w:val="20"/>
        </w:rPr>
        <w:t>,</w:t>
      </w:r>
      <w:r>
        <w:rPr>
          <w:rFonts w:ascii="Arial" w:hAnsi="Arial" w:cs="Arial"/>
          <w:sz w:val="20"/>
          <w:szCs w:val="20"/>
        </w:rPr>
        <w:t xml:space="preserve"> a highly independent corporate body model, classified within the public sector,</w:t>
      </w:r>
      <w:r w:rsidRPr="00E25B96">
        <w:t xml:space="preserve"> </w:t>
      </w:r>
      <w:r w:rsidRPr="00E25B96">
        <w:rPr>
          <w:rFonts w:ascii="Arial" w:hAnsi="Arial" w:cs="Arial"/>
          <w:sz w:val="20"/>
          <w:szCs w:val="20"/>
        </w:rPr>
        <w:t>but with operational independence from government</w:t>
      </w:r>
      <w:r>
        <w:rPr>
          <w:rFonts w:ascii="Arial" w:hAnsi="Arial" w:cs="Arial"/>
          <w:sz w:val="20"/>
          <w:szCs w:val="20"/>
        </w:rPr>
        <w:t xml:space="preserve"> is more appropriate. </w:t>
      </w:r>
      <w:r w:rsidR="00327C64">
        <w:rPr>
          <w:rFonts w:ascii="Arial" w:hAnsi="Arial" w:cs="Arial"/>
          <w:sz w:val="20"/>
          <w:szCs w:val="20"/>
        </w:rPr>
        <w:t xml:space="preserve">A public model </w:t>
      </w:r>
      <w:r>
        <w:rPr>
          <w:rFonts w:ascii="Arial" w:hAnsi="Arial" w:cs="Arial"/>
          <w:sz w:val="20"/>
          <w:szCs w:val="20"/>
        </w:rPr>
        <w:t xml:space="preserve">would help with </w:t>
      </w:r>
      <w:r w:rsidR="00D64BE8">
        <w:rPr>
          <w:rFonts w:ascii="Arial" w:hAnsi="Arial" w:cs="Arial"/>
          <w:sz w:val="20"/>
          <w:szCs w:val="20"/>
        </w:rPr>
        <w:t>data transparency</w:t>
      </w:r>
      <w:r w:rsidR="0064379F">
        <w:rPr>
          <w:rFonts w:ascii="Arial" w:hAnsi="Arial" w:cs="Arial"/>
          <w:sz w:val="20"/>
          <w:szCs w:val="20"/>
        </w:rPr>
        <w:t xml:space="preserve"> and would also help to impose any legal</w:t>
      </w:r>
      <w:r w:rsidR="007254F0">
        <w:rPr>
          <w:rFonts w:ascii="Arial" w:hAnsi="Arial" w:cs="Arial"/>
          <w:sz w:val="20"/>
          <w:szCs w:val="20"/>
        </w:rPr>
        <w:t>ly</w:t>
      </w:r>
      <w:r w:rsidR="0064379F">
        <w:rPr>
          <w:rFonts w:ascii="Arial" w:hAnsi="Arial" w:cs="Arial"/>
          <w:sz w:val="20"/>
          <w:szCs w:val="20"/>
        </w:rPr>
        <w:t xml:space="preserve"> binding duty related with net zero through a </w:t>
      </w:r>
      <w:r w:rsidR="0064379F" w:rsidRPr="00F72FA4">
        <w:rPr>
          <w:rFonts w:ascii="Arial" w:hAnsi="Arial" w:cs="Arial"/>
          <w:sz w:val="20"/>
          <w:szCs w:val="20"/>
        </w:rPr>
        <w:t>Strategy and Policy Statement</w:t>
      </w:r>
      <w:r w:rsidR="0064379F">
        <w:rPr>
          <w:rFonts w:ascii="Arial" w:hAnsi="Arial" w:cs="Arial"/>
          <w:sz w:val="20"/>
          <w:szCs w:val="20"/>
        </w:rPr>
        <w:t xml:space="preserve"> (SPS), </w:t>
      </w:r>
      <w:r w:rsidR="007254F0">
        <w:rPr>
          <w:rFonts w:ascii="Arial" w:hAnsi="Arial" w:cs="Arial"/>
          <w:sz w:val="20"/>
          <w:szCs w:val="20"/>
        </w:rPr>
        <w:t>which</w:t>
      </w:r>
      <w:r w:rsidR="0064379F">
        <w:rPr>
          <w:rFonts w:ascii="Arial" w:hAnsi="Arial" w:cs="Arial"/>
          <w:sz w:val="20"/>
          <w:szCs w:val="20"/>
        </w:rPr>
        <w:t xml:space="preserve"> w</w:t>
      </w:r>
      <w:r w:rsidR="00A37A36">
        <w:rPr>
          <w:rFonts w:ascii="Arial" w:hAnsi="Arial" w:cs="Arial"/>
          <w:sz w:val="20"/>
          <w:szCs w:val="20"/>
        </w:rPr>
        <w:t>ould</w:t>
      </w:r>
      <w:r w:rsidR="0064379F">
        <w:rPr>
          <w:rFonts w:ascii="Arial" w:hAnsi="Arial" w:cs="Arial"/>
          <w:sz w:val="20"/>
          <w:szCs w:val="20"/>
        </w:rPr>
        <w:t xml:space="preserve"> be much </w:t>
      </w:r>
      <w:r w:rsidR="007254F0">
        <w:rPr>
          <w:rFonts w:ascii="Arial" w:hAnsi="Arial" w:cs="Arial"/>
          <w:sz w:val="20"/>
          <w:szCs w:val="20"/>
        </w:rPr>
        <w:t xml:space="preserve">more </w:t>
      </w:r>
      <w:r w:rsidR="0064379F">
        <w:rPr>
          <w:rFonts w:ascii="Arial" w:hAnsi="Arial" w:cs="Arial"/>
          <w:sz w:val="20"/>
          <w:szCs w:val="20"/>
        </w:rPr>
        <w:t>difficult to achieve with a private</w:t>
      </w:r>
      <w:r w:rsidR="00A37A36">
        <w:rPr>
          <w:rFonts w:ascii="Arial" w:hAnsi="Arial" w:cs="Arial"/>
          <w:sz w:val="20"/>
          <w:szCs w:val="20"/>
        </w:rPr>
        <w:t xml:space="preserve"> model.</w:t>
      </w:r>
      <w:r w:rsidR="0064379F">
        <w:rPr>
          <w:rFonts w:ascii="Arial" w:hAnsi="Arial" w:cs="Arial"/>
          <w:sz w:val="20"/>
          <w:szCs w:val="20"/>
        </w:rPr>
        <w:t xml:space="preserve"> </w:t>
      </w:r>
      <w:commentRangeEnd w:id="5"/>
      <w:r w:rsidR="005D328A">
        <w:rPr>
          <w:rStyle w:val="CommentReference"/>
        </w:rPr>
        <w:commentReference w:id="5"/>
      </w:r>
    </w:p>
    <w:p w14:paraId="0590D6B4" w14:textId="6ACFB0AD" w:rsidR="00E25B96" w:rsidRPr="00E25B96" w:rsidRDefault="00D236EF" w:rsidP="00E25B96">
      <w:pPr>
        <w:spacing w:line="276" w:lineRule="auto"/>
        <w:jc w:val="both"/>
        <w:rPr>
          <w:rFonts w:ascii="Arial" w:hAnsi="Arial" w:cs="Arial"/>
          <w:sz w:val="20"/>
          <w:szCs w:val="20"/>
        </w:rPr>
      </w:pPr>
      <w:r>
        <w:rPr>
          <w:rFonts w:ascii="Arial" w:hAnsi="Arial" w:cs="Arial"/>
          <w:sz w:val="20"/>
          <w:szCs w:val="20"/>
        </w:rPr>
        <w:t>Facing</w:t>
      </w:r>
      <w:r w:rsidR="00D5173C">
        <w:rPr>
          <w:rFonts w:ascii="Arial" w:hAnsi="Arial" w:cs="Arial"/>
          <w:sz w:val="20"/>
          <w:szCs w:val="20"/>
        </w:rPr>
        <w:t xml:space="preserve"> a</w:t>
      </w:r>
      <w:r>
        <w:rPr>
          <w:rFonts w:ascii="Arial" w:hAnsi="Arial" w:cs="Arial"/>
          <w:sz w:val="20"/>
          <w:szCs w:val="20"/>
        </w:rPr>
        <w:t xml:space="preserve"> legal binding duty from the SPS would help to work in coordination with other entities such as Ofgem, which will also face legal</w:t>
      </w:r>
      <w:r w:rsidR="007254F0">
        <w:rPr>
          <w:rFonts w:ascii="Arial" w:hAnsi="Arial" w:cs="Arial"/>
          <w:sz w:val="20"/>
          <w:szCs w:val="20"/>
        </w:rPr>
        <w:t>ly</w:t>
      </w:r>
      <w:r>
        <w:rPr>
          <w:rFonts w:ascii="Arial" w:hAnsi="Arial" w:cs="Arial"/>
          <w:sz w:val="20"/>
          <w:szCs w:val="20"/>
        </w:rPr>
        <w:t xml:space="preserve"> binding duties from the SPS. Coordination between entities is important, as it is one of the main issues that the energy system ha</w:t>
      </w:r>
      <w:r w:rsidR="007254F0">
        <w:rPr>
          <w:rFonts w:ascii="Arial" w:hAnsi="Arial" w:cs="Arial"/>
          <w:sz w:val="20"/>
          <w:szCs w:val="20"/>
        </w:rPr>
        <w:t>s</w:t>
      </w:r>
      <w:r>
        <w:rPr>
          <w:rFonts w:ascii="Arial" w:hAnsi="Arial" w:cs="Arial"/>
          <w:sz w:val="20"/>
          <w:szCs w:val="20"/>
        </w:rPr>
        <w:t xml:space="preserve"> had in </w:t>
      </w:r>
      <w:r w:rsidR="00D5173C">
        <w:rPr>
          <w:rFonts w:ascii="Arial" w:hAnsi="Arial" w:cs="Arial"/>
          <w:sz w:val="20"/>
          <w:szCs w:val="20"/>
        </w:rPr>
        <w:t>recent</w:t>
      </w:r>
      <w:r>
        <w:rPr>
          <w:rFonts w:ascii="Arial" w:hAnsi="Arial" w:cs="Arial"/>
          <w:sz w:val="20"/>
          <w:szCs w:val="20"/>
        </w:rPr>
        <w:t xml:space="preserve"> years.</w:t>
      </w:r>
    </w:p>
    <w:p w14:paraId="1C4A87CA" w14:textId="56AAFC32" w:rsidR="00D07495" w:rsidRDefault="00D07495" w:rsidP="004940C0">
      <w:pPr>
        <w:spacing w:line="276" w:lineRule="auto"/>
        <w:rPr>
          <w:rFonts w:ascii="Arial" w:hAnsi="Arial" w:cs="Arial"/>
          <w:b/>
          <w:bCs/>
          <w:sz w:val="20"/>
          <w:szCs w:val="20"/>
        </w:rPr>
      </w:pPr>
      <w:r w:rsidRPr="004940C0">
        <w:rPr>
          <w:rFonts w:ascii="Arial" w:hAnsi="Arial" w:cs="Arial"/>
          <w:b/>
          <w:bCs/>
          <w:sz w:val="20"/>
          <w:szCs w:val="20"/>
        </w:rPr>
        <w:t>15. Are we considering the right elements for the FSO’s regulatory and accountability frameworks? And why?</w:t>
      </w:r>
    </w:p>
    <w:p w14:paraId="7899ED84" w14:textId="1EE9EE35" w:rsidR="00F72FA4" w:rsidRDefault="00F72FA4" w:rsidP="00A476AA">
      <w:pPr>
        <w:spacing w:line="276" w:lineRule="auto"/>
        <w:jc w:val="both"/>
        <w:rPr>
          <w:rFonts w:ascii="Arial" w:hAnsi="Arial" w:cs="Arial"/>
          <w:sz w:val="20"/>
          <w:szCs w:val="20"/>
        </w:rPr>
      </w:pPr>
      <w:r w:rsidRPr="00F72FA4">
        <w:rPr>
          <w:rFonts w:ascii="Arial" w:hAnsi="Arial" w:cs="Arial"/>
          <w:sz w:val="20"/>
          <w:szCs w:val="20"/>
        </w:rPr>
        <w:t xml:space="preserve">We agree with the regulatory framework proposed in </w:t>
      </w:r>
      <w:r>
        <w:rPr>
          <w:rFonts w:ascii="Arial" w:hAnsi="Arial" w:cs="Arial"/>
          <w:sz w:val="20"/>
          <w:szCs w:val="20"/>
        </w:rPr>
        <w:t xml:space="preserve">section 4.3.1 of </w:t>
      </w:r>
      <w:r w:rsidRPr="00F72FA4">
        <w:rPr>
          <w:rFonts w:ascii="Arial" w:hAnsi="Arial" w:cs="Arial"/>
          <w:sz w:val="20"/>
          <w:szCs w:val="20"/>
        </w:rPr>
        <w:t>the consultation</w:t>
      </w:r>
      <w:r>
        <w:rPr>
          <w:rFonts w:ascii="Arial" w:hAnsi="Arial" w:cs="Arial"/>
          <w:sz w:val="20"/>
          <w:szCs w:val="20"/>
        </w:rPr>
        <w:t xml:space="preserve">. </w:t>
      </w:r>
      <w:r w:rsidR="00394376">
        <w:rPr>
          <w:rFonts w:ascii="Arial" w:hAnsi="Arial" w:cs="Arial"/>
          <w:sz w:val="20"/>
          <w:szCs w:val="20"/>
        </w:rPr>
        <w:t>T</w:t>
      </w:r>
      <w:r>
        <w:rPr>
          <w:rFonts w:ascii="Arial" w:hAnsi="Arial" w:cs="Arial"/>
          <w:sz w:val="20"/>
          <w:szCs w:val="20"/>
        </w:rPr>
        <w:t>he new FSO</w:t>
      </w:r>
      <w:r w:rsidR="007254F0">
        <w:rPr>
          <w:rFonts w:ascii="Arial" w:hAnsi="Arial" w:cs="Arial"/>
          <w:sz w:val="20"/>
          <w:szCs w:val="20"/>
        </w:rPr>
        <w:t>,</w:t>
      </w:r>
      <w:r>
        <w:rPr>
          <w:rFonts w:ascii="Arial" w:hAnsi="Arial" w:cs="Arial"/>
          <w:sz w:val="20"/>
          <w:szCs w:val="20"/>
        </w:rPr>
        <w:t xml:space="preserve"> </w:t>
      </w:r>
      <w:r w:rsidR="00394376">
        <w:rPr>
          <w:rFonts w:ascii="Arial" w:hAnsi="Arial" w:cs="Arial"/>
          <w:sz w:val="20"/>
          <w:szCs w:val="20"/>
        </w:rPr>
        <w:t xml:space="preserve">either public or private, </w:t>
      </w:r>
      <w:r>
        <w:rPr>
          <w:rFonts w:ascii="Arial" w:hAnsi="Arial" w:cs="Arial"/>
          <w:sz w:val="20"/>
          <w:szCs w:val="20"/>
        </w:rPr>
        <w:t xml:space="preserve">should incorporate legislation, </w:t>
      </w:r>
      <w:r w:rsidRPr="00F72FA4">
        <w:rPr>
          <w:rFonts w:ascii="Arial" w:hAnsi="Arial" w:cs="Arial"/>
          <w:sz w:val="20"/>
          <w:szCs w:val="20"/>
        </w:rPr>
        <w:t>any designated Strategy and Policy Statement</w:t>
      </w:r>
      <w:r>
        <w:rPr>
          <w:rFonts w:ascii="Arial" w:hAnsi="Arial" w:cs="Arial"/>
          <w:sz w:val="20"/>
          <w:szCs w:val="20"/>
        </w:rPr>
        <w:t xml:space="preserve"> (SPS)</w:t>
      </w:r>
      <w:r w:rsidRPr="00F72FA4">
        <w:rPr>
          <w:rFonts w:ascii="Arial" w:hAnsi="Arial" w:cs="Arial"/>
          <w:sz w:val="20"/>
          <w:szCs w:val="20"/>
        </w:rPr>
        <w:t xml:space="preserve">, licences and codes, and </w:t>
      </w:r>
      <w:commentRangeStart w:id="6"/>
      <w:r w:rsidRPr="00F72FA4">
        <w:rPr>
          <w:rFonts w:ascii="Arial" w:hAnsi="Arial" w:cs="Arial"/>
          <w:sz w:val="20"/>
          <w:szCs w:val="20"/>
        </w:rPr>
        <w:t>funding through network charges</w:t>
      </w:r>
      <w:commentRangeEnd w:id="6"/>
      <w:r w:rsidR="00A476AA">
        <w:rPr>
          <w:rStyle w:val="CommentReference"/>
        </w:rPr>
        <w:commentReference w:id="6"/>
      </w:r>
      <w:r w:rsidRPr="00F72FA4">
        <w:rPr>
          <w:rFonts w:ascii="Arial" w:hAnsi="Arial" w:cs="Arial"/>
          <w:sz w:val="20"/>
          <w:szCs w:val="20"/>
        </w:rPr>
        <w:t>.</w:t>
      </w:r>
    </w:p>
    <w:p w14:paraId="1C285744" w14:textId="2A9B4283" w:rsidR="00F72FA4" w:rsidRDefault="00A476AA" w:rsidP="00A476AA">
      <w:pPr>
        <w:spacing w:line="276" w:lineRule="auto"/>
        <w:jc w:val="both"/>
        <w:rPr>
          <w:rFonts w:ascii="Arial" w:hAnsi="Arial" w:cs="Arial"/>
          <w:sz w:val="20"/>
          <w:szCs w:val="20"/>
        </w:rPr>
      </w:pPr>
      <w:r>
        <w:rPr>
          <w:rFonts w:ascii="Arial" w:hAnsi="Arial" w:cs="Arial"/>
          <w:sz w:val="20"/>
          <w:szCs w:val="20"/>
        </w:rPr>
        <w:t>We think that the proposed objectives of the FSO also seem sensible. These include:</w:t>
      </w:r>
    </w:p>
    <w:p w14:paraId="33FC084F" w14:textId="0F642B4B" w:rsidR="00A476AA" w:rsidRPr="00A476AA" w:rsidRDefault="00A476AA" w:rsidP="00A476AA">
      <w:pPr>
        <w:pStyle w:val="ListParagraph"/>
        <w:numPr>
          <w:ilvl w:val="0"/>
          <w:numId w:val="22"/>
        </w:numPr>
        <w:spacing w:line="276" w:lineRule="auto"/>
        <w:ind w:left="709" w:hanging="294"/>
        <w:jc w:val="both"/>
        <w:rPr>
          <w:rFonts w:ascii="Arial" w:hAnsi="Arial" w:cs="Arial"/>
          <w:sz w:val="20"/>
          <w:szCs w:val="20"/>
        </w:rPr>
      </w:pPr>
      <w:r w:rsidRPr="00A476AA">
        <w:rPr>
          <w:rFonts w:ascii="Arial" w:hAnsi="Arial" w:cs="Arial"/>
          <w:sz w:val="20"/>
          <w:szCs w:val="20"/>
        </w:rPr>
        <w:t>operating the electricity system to maintain a secure</w:t>
      </w:r>
      <w:r w:rsidR="007254F0">
        <w:rPr>
          <w:rFonts w:ascii="Arial" w:hAnsi="Arial" w:cs="Arial"/>
          <w:sz w:val="20"/>
          <w:szCs w:val="20"/>
        </w:rPr>
        <w:t>,</w:t>
      </w:r>
      <w:r w:rsidRPr="00A476AA">
        <w:rPr>
          <w:rFonts w:ascii="Arial" w:hAnsi="Arial" w:cs="Arial"/>
          <w:sz w:val="20"/>
          <w:szCs w:val="20"/>
        </w:rPr>
        <w:t xml:space="preserve"> reliable supply to </w:t>
      </w:r>
      <w:proofErr w:type="gramStart"/>
      <w:r w:rsidRPr="00A476AA">
        <w:rPr>
          <w:rFonts w:ascii="Arial" w:hAnsi="Arial" w:cs="Arial"/>
          <w:sz w:val="20"/>
          <w:szCs w:val="20"/>
        </w:rPr>
        <w:t>consumers;</w:t>
      </w:r>
      <w:proofErr w:type="gramEnd"/>
    </w:p>
    <w:p w14:paraId="66D78BCC" w14:textId="4164156E" w:rsidR="00A476AA" w:rsidRPr="00A476AA" w:rsidRDefault="00A476AA" w:rsidP="00A476AA">
      <w:pPr>
        <w:pStyle w:val="ListParagraph"/>
        <w:numPr>
          <w:ilvl w:val="1"/>
          <w:numId w:val="21"/>
        </w:numPr>
        <w:spacing w:line="276" w:lineRule="auto"/>
        <w:ind w:left="709" w:hanging="294"/>
        <w:jc w:val="both"/>
        <w:rPr>
          <w:rFonts w:ascii="Arial" w:hAnsi="Arial" w:cs="Arial"/>
          <w:sz w:val="20"/>
          <w:szCs w:val="20"/>
        </w:rPr>
      </w:pPr>
      <w:r w:rsidRPr="00A476AA">
        <w:rPr>
          <w:rFonts w:ascii="Arial" w:hAnsi="Arial" w:cs="Arial"/>
          <w:sz w:val="20"/>
          <w:szCs w:val="20"/>
        </w:rPr>
        <w:t xml:space="preserve">taking a whole system perspective to ensure progress toward net </w:t>
      </w:r>
      <w:proofErr w:type="gramStart"/>
      <w:r w:rsidRPr="00A476AA">
        <w:rPr>
          <w:rFonts w:ascii="Arial" w:hAnsi="Arial" w:cs="Arial"/>
          <w:sz w:val="20"/>
          <w:szCs w:val="20"/>
        </w:rPr>
        <w:t>zero;</w:t>
      </w:r>
      <w:proofErr w:type="gramEnd"/>
    </w:p>
    <w:p w14:paraId="761B0DC9" w14:textId="619D87DF" w:rsidR="00A476AA" w:rsidRPr="00A476AA" w:rsidRDefault="00A476AA" w:rsidP="00A476AA">
      <w:pPr>
        <w:pStyle w:val="ListParagraph"/>
        <w:numPr>
          <w:ilvl w:val="1"/>
          <w:numId w:val="21"/>
        </w:numPr>
        <w:spacing w:line="276" w:lineRule="auto"/>
        <w:ind w:left="709" w:hanging="294"/>
        <w:jc w:val="both"/>
        <w:rPr>
          <w:rFonts w:ascii="Arial" w:hAnsi="Arial" w:cs="Arial"/>
          <w:sz w:val="20"/>
          <w:szCs w:val="20"/>
        </w:rPr>
      </w:pPr>
      <w:r w:rsidRPr="00A476AA">
        <w:rPr>
          <w:rFonts w:ascii="Arial" w:hAnsi="Arial" w:cs="Arial"/>
          <w:sz w:val="20"/>
          <w:szCs w:val="20"/>
        </w:rPr>
        <w:t>reducing costs for current and future consumers by encouraging the development of an efficient system; and</w:t>
      </w:r>
    </w:p>
    <w:p w14:paraId="169D94F5" w14:textId="6CF0B988" w:rsidR="00A476AA" w:rsidRPr="00A476AA" w:rsidRDefault="00A476AA" w:rsidP="00A476AA">
      <w:pPr>
        <w:pStyle w:val="ListParagraph"/>
        <w:numPr>
          <w:ilvl w:val="1"/>
          <w:numId w:val="21"/>
        </w:numPr>
        <w:spacing w:line="276" w:lineRule="auto"/>
        <w:ind w:left="709" w:hanging="294"/>
        <w:jc w:val="both"/>
        <w:rPr>
          <w:rFonts w:ascii="Arial" w:hAnsi="Arial" w:cs="Arial"/>
          <w:sz w:val="20"/>
          <w:szCs w:val="20"/>
        </w:rPr>
      </w:pPr>
      <w:r w:rsidRPr="00A476AA">
        <w:rPr>
          <w:rFonts w:ascii="Arial" w:hAnsi="Arial" w:cs="Arial"/>
          <w:sz w:val="20"/>
          <w:szCs w:val="20"/>
        </w:rPr>
        <w:t>protecting the interests of existing and future consumers</w:t>
      </w:r>
    </w:p>
    <w:p w14:paraId="7AAAD6D8" w14:textId="18087FF2" w:rsidR="00F72FA4" w:rsidRDefault="00A476AA" w:rsidP="00A476AA">
      <w:pPr>
        <w:spacing w:line="276" w:lineRule="auto"/>
        <w:jc w:val="both"/>
        <w:rPr>
          <w:rFonts w:ascii="Arial" w:hAnsi="Arial" w:cs="Arial"/>
          <w:sz w:val="20"/>
          <w:szCs w:val="20"/>
        </w:rPr>
      </w:pPr>
      <w:r>
        <w:rPr>
          <w:rFonts w:ascii="Arial" w:hAnsi="Arial" w:cs="Arial"/>
          <w:sz w:val="20"/>
          <w:szCs w:val="20"/>
        </w:rPr>
        <w:t>We believe that the fact the FSO mus</w:t>
      </w:r>
      <w:r w:rsidR="00713848">
        <w:rPr>
          <w:rFonts w:ascii="Arial" w:hAnsi="Arial" w:cs="Arial"/>
          <w:sz w:val="20"/>
          <w:szCs w:val="20"/>
        </w:rPr>
        <w:t>t</w:t>
      </w:r>
      <w:r>
        <w:rPr>
          <w:rFonts w:ascii="Arial" w:hAnsi="Arial" w:cs="Arial"/>
          <w:sz w:val="20"/>
          <w:szCs w:val="20"/>
        </w:rPr>
        <w:t xml:space="preserve"> look at the system </w:t>
      </w:r>
      <w:proofErr w:type="gramStart"/>
      <w:r>
        <w:rPr>
          <w:rFonts w:ascii="Arial" w:hAnsi="Arial" w:cs="Arial"/>
          <w:sz w:val="20"/>
          <w:szCs w:val="20"/>
        </w:rPr>
        <w:t xml:space="preserve">as a whole </w:t>
      </w:r>
      <w:r w:rsidR="00E14D7D">
        <w:rPr>
          <w:rFonts w:ascii="Arial" w:hAnsi="Arial" w:cs="Arial"/>
          <w:sz w:val="20"/>
          <w:szCs w:val="20"/>
        </w:rPr>
        <w:t>to</w:t>
      </w:r>
      <w:proofErr w:type="gramEnd"/>
      <w:r w:rsidR="00E14D7D">
        <w:rPr>
          <w:rFonts w:ascii="Arial" w:hAnsi="Arial" w:cs="Arial"/>
          <w:sz w:val="20"/>
          <w:szCs w:val="20"/>
        </w:rPr>
        <w:t xml:space="preserve"> ensure progress toward net zero </w:t>
      </w:r>
      <w:r>
        <w:rPr>
          <w:rFonts w:ascii="Arial" w:hAnsi="Arial" w:cs="Arial"/>
          <w:sz w:val="20"/>
          <w:szCs w:val="20"/>
        </w:rPr>
        <w:t>w</w:t>
      </w:r>
      <w:r w:rsidR="008579CA">
        <w:rPr>
          <w:rFonts w:ascii="Arial" w:hAnsi="Arial" w:cs="Arial"/>
          <w:sz w:val="20"/>
          <w:szCs w:val="20"/>
        </w:rPr>
        <w:t>ill</w:t>
      </w:r>
      <w:r>
        <w:rPr>
          <w:rFonts w:ascii="Arial" w:hAnsi="Arial" w:cs="Arial"/>
          <w:sz w:val="20"/>
          <w:szCs w:val="20"/>
        </w:rPr>
        <w:t xml:space="preserve"> help </w:t>
      </w:r>
      <w:r w:rsidR="00F72FA4" w:rsidRPr="00F72FA4">
        <w:rPr>
          <w:rFonts w:ascii="Arial" w:hAnsi="Arial" w:cs="Arial"/>
          <w:sz w:val="20"/>
          <w:szCs w:val="20"/>
        </w:rPr>
        <w:t xml:space="preserve">government and Ofgem to make more informed decisions about the whole system cost of different technology choices and </w:t>
      </w:r>
      <w:r w:rsidR="008579CA">
        <w:rPr>
          <w:rFonts w:ascii="Arial" w:hAnsi="Arial" w:cs="Arial"/>
          <w:sz w:val="20"/>
          <w:szCs w:val="20"/>
        </w:rPr>
        <w:t>will</w:t>
      </w:r>
      <w:r w:rsidR="00F72FA4" w:rsidRPr="00F72FA4">
        <w:rPr>
          <w:rFonts w:ascii="Arial" w:hAnsi="Arial" w:cs="Arial"/>
          <w:sz w:val="20"/>
          <w:szCs w:val="20"/>
        </w:rPr>
        <w:t xml:space="preserve"> enable the development of a more co-ordinated energy system</w:t>
      </w:r>
      <w:r>
        <w:rPr>
          <w:rFonts w:ascii="Arial" w:hAnsi="Arial" w:cs="Arial"/>
          <w:sz w:val="20"/>
          <w:szCs w:val="20"/>
        </w:rPr>
        <w:t>.</w:t>
      </w:r>
    </w:p>
    <w:p w14:paraId="43E13B3F" w14:textId="10DD8D07" w:rsidR="00A476AA" w:rsidRDefault="00713848" w:rsidP="00A476AA">
      <w:pPr>
        <w:spacing w:line="276" w:lineRule="auto"/>
        <w:jc w:val="both"/>
        <w:rPr>
          <w:rFonts w:ascii="Arial" w:hAnsi="Arial" w:cs="Arial"/>
          <w:sz w:val="20"/>
          <w:szCs w:val="20"/>
        </w:rPr>
      </w:pPr>
      <w:r>
        <w:rPr>
          <w:rFonts w:ascii="Arial" w:hAnsi="Arial" w:cs="Arial"/>
          <w:sz w:val="20"/>
          <w:szCs w:val="20"/>
        </w:rPr>
        <w:t>We welcome the proposal that for a public model</w:t>
      </w:r>
      <w:r w:rsidR="007254F0">
        <w:rPr>
          <w:rFonts w:ascii="Arial" w:hAnsi="Arial" w:cs="Arial"/>
          <w:sz w:val="20"/>
          <w:szCs w:val="20"/>
        </w:rPr>
        <w:t>,</w:t>
      </w:r>
      <w:r>
        <w:rPr>
          <w:rFonts w:ascii="Arial" w:hAnsi="Arial" w:cs="Arial"/>
          <w:sz w:val="20"/>
          <w:szCs w:val="20"/>
        </w:rPr>
        <w:t xml:space="preserve"> the SPS will be able to provide </w:t>
      </w:r>
      <w:r w:rsidRPr="00713848">
        <w:rPr>
          <w:rFonts w:ascii="Arial" w:hAnsi="Arial" w:cs="Arial"/>
          <w:sz w:val="20"/>
          <w:szCs w:val="20"/>
        </w:rPr>
        <w:t>operating context and strategic focus</w:t>
      </w:r>
      <w:r>
        <w:rPr>
          <w:rFonts w:ascii="Arial" w:hAnsi="Arial" w:cs="Arial"/>
          <w:sz w:val="20"/>
          <w:szCs w:val="20"/>
        </w:rPr>
        <w:t xml:space="preserve">, which wouldn’t be the case in a private model. We think that imposing legally binding duties on the FSO will be important </w:t>
      </w:r>
      <w:r w:rsidR="00A12A70">
        <w:rPr>
          <w:rFonts w:ascii="Arial" w:hAnsi="Arial" w:cs="Arial"/>
          <w:sz w:val="20"/>
          <w:szCs w:val="20"/>
        </w:rPr>
        <w:t>to align responsibilities with net zero and it will also help to coordinate with Ofgem, which will also face legally binding duties coming from the SPS.</w:t>
      </w:r>
    </w:p>
    <w:p w14:paraId="501E5783" w14:textId="6BF5A302" w:rsidR="00A12A70" w:rsidRPr="00F72FA4" w:rsidRDefault="00A12A70" w:rsidP="00A476AA">
      <w:pPr>
        <w:spacing w:line="276" w:lineRule="auto"/>
        <w:jc w:val="both"/>
        <w:rPr>
          <w:rFonts w:ascii="Arial" w:hAnsi="Arial" w:cs="Arial"/>
          <w:sz w:val="20"/>
          <w:szCs w:val="20"/>
        </w:rPr>
      </w:pPr>
      <w:r>
        <w:rPr>
          <w:rFonts w:ascii="Arial" w:hAnsi="Arial" w:cs="Arial"/>
          <w:sz w:val="20"/>
          <w:szCs w:val="20"/>
        </w:rPr>
        <w:t>We also agree with ensuring that</w:t>
      </w:r>
      <w:r w:rsidRPr="00A12A70">
        <w:rPr>
          <w:rFonts w:ascii="Arial" w:hAnsi="Arial" w:cs="Arial"/>
          <w:sz w:val="20"/>
          <w:szCs w:val="20"/>
        </w:rPr>
        <w:t xml:space="preserve"> </w:t>
      </w:r>
      <w:r>
        <w:rPr>
          <w:rFonts w:ascii="Arial" w:hAnsi="Arial" w:cs="Arial"/>
          <w:sz w:val="20"/>
          <w:szCs w:val="20"/>
        </w:rPr>
        <w:t xml:space="preserve">it </w:t>
      </w:r>
      <w:r w:rsidRPr="00A12A70">
        <w:rPr>
          <w:rFonts w:ascii="Arial" w:hAnsi="Arial" w:cs="Arial"/>
          <w:sz w:val="20"/>
          <w:szCs w:val="20"/>
        </w:rPr>
        <w:t>should keep under</w:t>
      </w:r>
      <w:r w:rsidRPr="00A12A70">
        <w:t xml:space="preserve"> </w:t>
      </w:r>
      <w:r>
        <w:t xml:space="preserve">review </w:t>
      </w:r>
      <w:r w:rsidRPr="00A12A70">
        <w:rPr>
          <w:rFonts w:ascii="Arial" w:hAnsi="Arial" w:cs="Arial"/>
          <w:sz w:val="20"/>
          <w:szCs w:val="20"/>
        </w:rPr>
        <w:t>relevant government policy initiatives or other developments in the energy sector that are likely to impact on the FSO’s work including those which occur or emerge between the reviews of a designated SPS.</w:t>
      </w:r>
    </w:p>
    <w:p w14:paraId="7248079A" w14:textId="1F86A973" w:rsidR="00D07495" w:rsidRDefault="00D07495" w:rsidP="004940C0">
      <w:pPr>
        <w:spacing w:line="276" w:lineRule="auto"/>
        <w:rPr>
          <w:rFonts w:ascii="Arial" w:hAnsi="Arial" w:cs="Arial"/>
          <w:b/>
          <w:bCs/>
          <w:sz w:val="20"/>
          <w:szCs w:val="20"/>
        </w:rPr>
      </w:pPr>
      <w:r w:rsidRPr="004940C0">
        <w:rPr>
          <w:rFonts w:ascii="Arial" w:hAnsi="Arial" w:cs="Arial"/>
          <w:b/>
          <w:bCs/>
          <w:sz w:val="20"/>
          <w:szCs w:val="20"/>
        </w:rPr>
        <w:t>16. Do you have views on the level of shareholding or control involving other ‘energy interests’ and the FSO at which a conflict of interest would become a concern?</w:t>
      </w:r>
    </w:p>
    <w:p w14:paraId="0C1F5E5F" w14:textId="639A881B" w:rsidR="00202D00" w:rsidRPr="00202D00" w:rsidRDefault="00202D00" w:rsidP="004940C0">
      <w:pPr>
        <w:spacing w:line="276" w:lineRule="auto"/>
        <w:rPr>
          <w:rFonts w:ascii="Arial" w:hAnsi="Arial" w:cs="Arial"/>
          <w:sz w:val="20"/>
          <w:szCs w:val="20"/>
        </w:rPr>
      </w:pPr>
      <w:r w:rsidRPr="00202D00">
        <w:rPr>
          <w:rFonts w:ascii="Arial" w:hAnsi="Arial" w:cs="Arial"/>
          <w:sz w:val="20"/>
          <w:szCs w:val="20"/>
        </w:rPr>
        <w:t>No comments. This appl</w:t>
      </w:r>
      <w:r>
        <w:rPr>
          <w:rFonts w:ascii="Arial" w:hAnsi="Arial" w:cs="Arial"/>
          <w:sz w:val="20"/>
          <w:szCs w:val="20"/>
        </w:rPr>
        <w:t>ies</w:t>
      </w:r>
      <w:r w:rsidRPr="00202D00">
        <w:rPr>
          <w:rFonts w:ascii="Arial" w:hAnsi="Arial" w:cs="Arial"/>
          <w:sz w:val="20"/>
          <w:szCs w:val="20"/>
        </w:rPr>
        <w:t xml:space="preserve"> for a private model</w:t>
      </w:r>
    </w:p>
    <w:p w14:paraId="50589A20" w14:textId="77777777" w:rsidR="00D07495" w:rsidRPr="004940C0" w:rsidRDefault="00D07495" w:rsidP="004940C0">
      <w:pPr>
        <w:spacing w:line="276" w:lineRule="auto"/>
        <w:rPr>
          <w:rFonts w:ascii="Arial" w:hAnsi="Arial" w:cs="Arial"/>
          <w:b/>
          <w:bCs/>
          <w:sz w:val="20"/>
          <w:szCs w:val="20"/>
        </w:rPr>
      </w:pPr>
      <w:commentRangeStart w:id="7"/>
      <w:r w:rsidRPr="004940C0">
        <w:rPr>
          <w:rFonts w:ascii="Arial" w:hAnsi="Arial" w:cs="Arial"/>
          <w:b/>
          <w:bCs/>
          <w:sz w:val="20"/>
          <w:szCs w:val="20"/>
        </w:rPr>
        <w:t xml:space="preserve">17. Are we considering the right implications of our proposals for </w:t>
      </w:r>
      <w:proofErr w:type="spellStart"/>
      <w:r w:rsidRPr="004940C0">
        <w:rPr>
          <w:rFonts w:ascii="Arial" w:hAnsi="Arial" w:cs="Arial"/>
          <w:b/>
          <w:bCs/>
          <w:sz w:val="20"/>
          <w:szCs w:val="20"/>
        </w:rPr>
        <w:t>Elexon</w:t>
      </w:r>
      <w:proofErr w:type="spellEnd"/>
      <w:r w:rsidRPr="004940C0">
        <w:rPr>
          <w:rFonts w:ascii="Arial" w:hAnsi="Arial" w:cs="Arial"/>
          <w:b/>
          <w:bCs/>
          <w:sz w:val="20"/>
          <w:szCs w:val="20"/>
        </w:rPr>
        <w:t xml:space="preserve"> and Xoserve?</w:t>
      </w:r>
      <w:commentRangeEnd w:id="7"/>
      <w:r w:rsidR="00202D00">
        <w:rPr>
          <w:rStyle w:val="CommentReference"/>
        </w:rPr>
        <w:commentReference w:id="7"/>
      </w:r>
    </w:p>
    <w:p w14:paraId="721DAF23" w14:textId="73D7A464" w:rsidR="00D07495" w:rsidRDefault="00D07495" w:rsidP="004940C0">
      <w:pPr>
        <w:spacing w:line="276" w:lineRule="auto"/>
        <w:rPr>
          <w:rFonts w:ascii="Arial" w:hAnsi="Arial" w:cs="Arial"/>
          <w:b/>
          <w:bCs/>
          <w:sz w:val="20"/>
          <w:szCs w:val="20"/>
        </w:rPr>
      </w:pPr>
      <w:r w:rsidRPr="00C35438">
        <w:rPr>
          <w:rFonts w:ascii="Arial" w:hAnsi="Arial" w:cs="Arial"/>
          <w:b/>
          <w:bCs/>
          <w:sz w:val="20"/>
          <w:szCs w:val="20"/>
        </w:rPr>
        <w:lastRenderedPageBreak/>
        <w:t>18. What is your view on the preferred implementation approach? Please explain why.</w:t>
      </w:r>
    </w:p>
    <w:p w14:paraId="6C026AF0" w14:textId="3938715C" w:rsidR="008D46DD" w:rsidRPr="00202D00" w:rsidRDefault="00202D00" w:rsidP="00913483">
      <w:pPr>
        <w:spacing w:line="276" w:lineRule="auto"/>
        <w:jc w:val="both"/>
        <w:rPr>
          <w:rFonts w:ascii="Arial" w:hAnsi="Arial" w:cs="Arial"/>
          <w:sz w:val="20"/>
          <w:szCs w:val="20"/>
        </w:rPr>
      </w:pPr>
      <w:r w:rsidRPr="00202D00">
        <w:rPr>
          <w:rFonts w:ascii="Arial" w:hAnsi="Arial" w:cs="Arial"/>
          <w:sz w:val="20"/>
          <w:szCs w:val="20"/>
        </w:rPr>
        <w:t xml:space="preserve">We </w:t>
      </w:r>
      <w:r w:rsidR="002012C5">
        <w:rPr>
          <w:rFonts w:ascii="Arial" w:hAnsi="Arial" w:cs="Arial"/>
          <w:sz w:val="20"/>
          <w:szCs w:val="20"/>
        </w:rPr>
        <w:t xml:space="preserve">agree with the </w:t>
      </w:r>
      <w:r w:rsidRPr="00202D00">
        <w:rPr>
          <w:rFonts w:ascii="Arial" w:hAnsi="Arial" w:cs="Arial"/>
          <w:sz w:val="20"/>
          <w:szCs w:val="20"/>
        </w:rPr>
        <w:t>phase</w:t>
      </w:r>
      <w:r w:rsidR="007254F0">
        <w:rPr>
          <w:rFonts w:ascii="Arial" w:hAnsi="Arial" w:cs="Arial"/>
          <w:sz w:val="20"/>
          <w:szCs w:val="20"/>
        </w:rPr>
        <w:t>d</w:t>
      </w:r>
      <w:r w:rsidRPr="00202D00">
        <w:rPr>
          <w:rFonts w:ascii="Arial" w:hAnsi="Arial" w:cs="Arial"/>
          <w:sz w:val="20"/>
          <w:szCs w:val="20"/>
        </w:rPr>
        <w:t xml:space="preserve"> implementation approach. </w:t>
      </w:r>
      <w:r>
        <w:rPr>
          <w:rFonts w:ascii="Arial" w:hAnsi="Arial" w:cs="Arial"/>
          <w:sz w:val="20"/>
          <w:szCs w:val="20"/>
        </w:rPr>
        <w:t xml:space="preserve">This would help with the transition </w:t>
      </w:r>
      <w:r w:rsidR="00234438">
        <w:rPr>
          <w:rFonts w:ascii="Arial" w:hAnsi="Arial" w:cs="Arial"/>
          <w:sz w:val="20"/>
          <w:szCs w:val="20"/>
        </w:rPr>
        <w:t xml:space="preserve">in </w:t>
      </w:r>
      <w:r w:rsidR="00007B52">
        <w:rPr>
          <w:rFonts w:ascii="Arial" w:hAnsi="Arial" w:cs="Arial"/>
          <w:sz w:val="20"/>
          <w:szCs w:val="20"/>
        </w:rPr>
        <w:t xml:space="preserve">a </w:t>
      </w:r>
      <w:r w:rsidR="00234438">
        <w:rPr>
          <w:rFonts w:ascii="Arial" w:hAnsi="Arial" w:cs="Arial"/>
          <w:sz w:val="20"/>
          <w:szCs w:val="20"/>
        </w:rPr>
        <w:t xml:space="preserve">more coordinated way. It is our view that </w:t>
      </w:r>
      <w:r>
        <w:rPr>
          <w:rFonts w:ascii="Arial" w:hAnsi="Arial" w:cs="Arial"/>
          <w:sz w:val="20"/>
          <w:szCs w:val="20"/>
        </w:rPr>
        <w:t>keeping existing capability</w:t>
      </w:r>
      <w:r w:rsidR="00234438" w:rsidRPr="00234438">
        <w:rPr>
          <w:rFonts w:ascii="Arial" w:hAnsi="Arial" w:cs="Arial"/>
          <w:sz w:val="20"/>
          <w:szCs w:val="20"/>
        </w:rPr>
        <w:t xml:space="preserve"> </w:t>
      </w:r>
      <w:r w:rsidR="00234438">
        <w:rPr>
          <w:rFonts w:ascii="Arial" w:hAnsi="Arial" w:cs="Arial"/>
          <w:sz w:val="20"/>
          <w:szCs w:val="20"/>
        </w:rPr>
        <w:t>and functions of the NGESO, followed by</w:t>
      </w:r>
      <w:r>
        <w:rPr>
          <w:rFonts w:ascii="Arial" w:hAnsi="Arial" w:cs="Arial"/>
          <w:sz w:val="20"/>
          <w:szCs w:val="20"/>
        </w:rPr>
        <w:t xml:space="preserve"> </w:t>
      </w:r>
      <w:r w:rsidR="00234438">
        <w:rPr>
          <w:rFonts w:ascii="Arial" w:hAnsi="Arial" w:cs="Arial"/>
          <w:sz w:val="20"/>
          <w:szCs w:val="20"/>
        </w:rPr>
        <w:t xml:space="preserve">adding new roles and functions as discussed in question 12 will help with </w:t>
      </w:r>
      <w:r w:rsidR="00234438" w:rsidRPr="00D56FFB">
        <w:rPr>
          <w:rFonts w:ascii="Arial" w:hAnsi="Arial" w:cs="Arial"/>
          <w:sz w:val="20"/>
          <w:szCs w:val="20"/>
        </w:rPr>
        <w:t>coordination between the existing energy system and the flexible and low carbon energy system of the future.</w:t>
      </w:r>
      <w:r w:rsidR="009A0888" w:rsidRPr="00D56FFB">
        <w:rPr>
          <w:rFonts w:ascii="Arial" w:hAnsi="Arial" w:cs="Arial"/>
          <w:sz w:val="20"/>
          <w:szCs w:val="20"/>
        </w:rPr>
        <w:t xml:space="preserve"> </w:t>
      </w:r>
    </w:p>
    <w:p w14:paraId="77D4D908" w14:textId="0FC57253" w:rsidR="00D07495" w:rsidRDefault="00D07495" w:rsidP="004940C0">
      <w:pPr>
        <w:spacing w:line="276" w:lineRule="auto"/>
        <w:rPr>
          <w:rFonts w:ascii="Arial" w:hAnsi="Arial" w:cs="Arial"/>
          <w:b/>
          <w:bCs/>
          <w:sz w:val="20"/>
          <w:szCs w:val="20"/>
        </w:rPr>
      </w:pPr>
      <w:r w:rsidRPr="00D56FFB">
        <w:rPr>
          <w:rFonts w:ascii="Arial" w:hAnsi="Arial" w:cs="Arial"/>
          <w:b/>
          <w:bCs/>
          <w:sz w:val="20"/>
          <w:szCs w:val="20"/>
        </w:rPr>
        <w:t>19.</w:t>
      </w:r>
      <w:r w:rsidRPr="004940C0">
        <w:rPr>
          <w:rFonts w:ascii="Arial" w:hAnsi="Arial" w:cs="Arial"/>
          <w:b/>
          <w:bCs/>
          <w:sz w:val="20"/>
          <w:szCs w:val="20"/>
        </w:rPr>
        <w:t xml:space="preserve"> Based on the areas where we are considering new and enhanced roles and functions for the FSO, which of these should be prioritised for development? Please explain why.</w:t>
      </w:r>
    </w:p>
    <w:p w14:paraId="24BF938D" w14:textId="304A76A7" w:rsidR="008B751C" w:rsidRDefault="008B751C" w:rsidP="004933E9">
      <w:pPr>
        <w:spacing w:line="276" w:lineRule="auto"/>
        <w:jc w:val="both"/>
        <w:rPr>
          <w:rFonts w:ascii="Arial" w:hAnsi="Arial" w:cs="Arial"/>
          <w:sz w:val="20"/>
          <w:szCs w:val="20"/>
        </w:rPr>
      </w:pPr>
      <w:r w:rsidRPr="008B751C">
        <w:rPr>
          <w:rFonts w:ascii="Arial" w:hAnsi="Arial" w:cs="Arial"/>
          <w:sz w:val="20"/>
          <w:szCs w:val="20"/>
        </w:rPr>
        <w:t xml:space="preserve">We think that </w:t>
      </w:r>
      <w:r>
        <w:rPr>
          <w:rFonts w:ascii="Arial" w:hAnsi="Arial" w:cs="Arial"/>
          <w:sz w:val="20"/>
          <w:szCs w:val="20"/>
        </w:rPr>
        <w:t xml:space="preserve">the </w:t>
      </w:r>
      <w:r w:rsidRPr="008B751C">
        <w:rPr>
          <w:rFonts w:ascii="Arial" w:hAnsi="Arial" w:cs="Arial"/>
          <w:sz w:val="20"/>
          <w:szCs w:val="20"/>
        </w:rPr>
        <w:t xml:space="preserve">whole system </w:t>
      </w:r>
      <w:r w:rsidRPr="008D47C3">
        <w:rPr>
          <w:rFonts w:ascii="Arial" w:hAnsi="Arial" w:cs="Arial"/>
          <w:b/>
          <w:bCs/>
          <w:sz w:val="20"/>
          <w:szCs w:val="20"/>
        </w:rPr>
        <w:t>planning and network development</w:t>
      </w:r>
      <w:r>
        <w:rPr>
          <w:rFonts w:ascii="Arial" w:hAnsi="Arial" w:cs="Arial"/>
          <w:sz w:val="20"/>
          <w:szCs w:val="20"/>
        </w:rPr>
        <w:t xml:space="preserve"> should be </w:t>
      </w:r>
      <w:r w:rsidR="009B2B73">
        <w:rPr>
          <w:rFonts w:ascii="Arial" w:hAnsi="Arial" w:cs="Arial"/>
          <w:sz w:val="20"/>
          <w:szCs w:val="20"/>
        </w:rPr>
        <w:t>prioritised,</w:t>
      </w:r>
      <w:r>
        <w:rPr>
          <w:rFonts w:ascii="Arial" w:hAnsi="Arial" w:cs="Arial"/>
          <w:sz w:val="20"/>
          <w:szCs w:val="20"/>
        </w:rPr>
        <w:t xml:space="preserve"> and this should include the six points </w:t>
      </w:r>
      <w:r w:rsidR="009B2B73">
        <w:rPr>
          <w:rFonts w:ascii="Arial" w:hAnsi="Arial" w:cs="Arial"/>
          <w:sz w:val="20"/>
          <w:szCs w:val="20"/>
        </w:rPr>
        <w:t>addressed</w:t>
      </w:r>
      <w:r>
        <w:rPr>
          <w:rFonts w:ascii="Arial" w:hAnsi="Arial" w:cs="Arial"/>
          <w:sz w:val="20"/>
          <w:szCs w:val="20"/>
        </w:rPr>
        <w:t xml:space="preserve"> in our answer to question 12. </w:t>
      </w:r>
      <w:r w:rsidR="004933E9">
        <w:rPr>
          <w:rFonts w:ascii="Arial" w:hAnsi="Arial" w:cs="Arial"/>
          <w:sz w:val="20"/>
          <w:szCs w:val="20"/>
        </w:rPr>
        <w:t>O</w:t>
      </w:r>
      <w:r w:rsidR="009B2B73">
        <w:rPr>
          <w:rFonts w:ascii="Arial" w:hAnsi="Arial" w:cs="Arial"/>
          <w:sz w:val="20"/>
          <w:szCs w:val="20"/>
        </w:rPr>
        <w:t xml:space="preserve">ne of the main issues </w:t>
      </w:r>
      <w:r w:rsidR="004933E9">
        <w:rPr>
          <w:rFonts w:ascii="Arial" w:hAnsi="Arial" w:cs="Arial"/>
          <w:sz w:val="20"/>
          <w:szCs w:val="20"/>
        </w:rPr>
        <w:t>we have identified</w:t>
      </w:r>
      <w:r w:rsidR="009B2B73">
        <w:rPr>
          <w:rFonts w:ascii="Arial" w:hAnsi="Arial" w:cs="Arial"/>
          <w:sz w:val="20"/>
          <w:szCs w:val="20"/>
        </w:rPr>
        <w:t xml:space="preserve"> was</w:t>
      </w:r>
      <w:r>
        <w:rPr>
          <w:rFonts w:ascii="Arial" w:hAnsi="Arial" w:cs="Arial"/>
          <w:sz w:val="20"/>
          <w:szCs w:val="20"/>
        </w:rPr>
        <w:t xml:space="preserve"> the </w:t>
      </w:r>
      <w:r w:rsidRPr="008B751C">
        <w:rPr>
          <w:rFonts w:ascii="Arial" w:hAnsi="Arial" w:cs="Arial"/>
          <w:sz w:val="20"/>
          <w:szCs w:val="20"/>
        </w:rPr>
        <w:t>system-wide decision making and planning</w:t>
      </w:r>
      <w:r>
        <w:rPr>
          <w:rFonts w:ascii="Arial" w:hAnsi="Arial" w:cs="Arial"/>
          <w:sz w:val="20"/>
          <w:szCs w:val="20"/>
        </w:rPr>
        <w:t>, which</w:t>
      </w:r>
      <w:r w:rsidRPr="008B751C">
        <w:rPr>
          <w:rFonts w:ascii="Arial" w:hAnsi="Arial" w:cs="Arial"/>
          <w:sz w:val="20"/>
          <w:szCs w:val="20"/>
        </w:rPr>
        <w:t xml:space="preserve"> </w:t>
      </w:r>
      <w:r w:rsidR="004933E9">
        <w:rPr>
          <w:rFonts w:ascii="Arial" w:hAnsi="Arial" w:cs="Arial"/>
          <w:sz w:val="20"/>
          <w:szCs w:val="20"/>
        </w:rPr>
        <w:t xml:space="preserve">currently </w:t>
      </w:r>
      <w:r w:rsidRPr="008B751C">
        <w:rPr>
          <w:rFonts w:ascii="Arial" w:hAnsi="Arial" w:cs="Arial"/>
          <w:sz w:val="20"/>
          <w:szCs w:val="20"/>
        </w:rPr>
        <w:t>lack</w:t>
      </w:r>
      <w:r w:rsidR="002012C5">
        <w:rPr>
          <w:rFonts w:ascii="Arial" w:hAnsi="Arial" w:cs="Arial"/>
          <w:sz w:val="20"/>
          <w:szCs w:val="20"/>
        </w:rPr>
        <w:t>s</w:t>
      </w:r>
      <w:r w:rsidRPr="008B751C">
        <w:rPr>
          <w:rFonts w:ascii="Arial" w:hAnsi="Arial" w:cs="Arial"/>
          <w:sz w:val="20"/>
          <w:szCs w:val="20"/>
        </w:rPr>
        <w:t xml:space="preserve"> coordination and analysis to accommodate the level of flexibility and low carbon technologies </w:t>
      </w:r>
      <w:r>
        <w:rPr>
          <w:rFonts w:ascii="Arial" w:hAnsi="Arial" w:cs="Arial"/>
          <w:sz w:val="20"/>
          <w:szCs w:val="20"/>
        </w:rPr>
        <w:t>required to meet our climate targets</w:t>
      </w:r>
      <w:r w:rsidR="004933E9">
        <w:rPr>
          <w:rFonts w:ascii="Arial" w:hAnsi="Arial" w:cs="Arial"/>
          <w:sz w:val="20"/>
          <w:szCs w:val="20"/>
        </w:rPr>
        <w:t xml:space="preserve"> (see our answer to question 5)</w:t>
      </w:r>
      <w:r>
        <w:rPr>
          <w:rFonts w:ascii="Arial" w:hAnsi="Arial" w:cs="Arial"/>
          <w:sz w:val="20"/>
          <w:szCs w:val="20"/>
        </w:rPr>
        <w:t xml:space="preserve">. </w:t>
      </w:r>
      <w:r w:rsidR="009B2B73">
        <w:rPr>
          <w:rFonts w:ascii="Arial" w:hAnsi="Arial" w:cs="Arial"/>
          <w:sz w:val="20"/>
          <w:szCs w:val="20"/>
        </w:rPr>
        <w:t xml:space="preserve">Therefore, </w:t>
      </w:r>
      <w:r w:rsidR="004933E9">
        <w:rPr>
          <w:rFonts w:ascii="Arial" w:hAnsi="Arial" w:cs="Arial"/>
          <w:sz w:val="20"/>
          <w:szCs w:val="20"/>
        </w:rPr>
        <w:t>we think there is a strong case to prioritise this area.</w:t>
      </w:r>
    </w:p>
    <w:p w14:paraId="2F8D22B3" w14:textId="643028CB" w:rsidR="004933E9" w:rsidRDefault="004933E9" w:rsidP="004933E9">
      <w:pPr>
        <w:spacing w:line="276" w:lineRule="auto"/>
        <w:jc w:val="both"/>
        <w:rPr>
          <w:rFonts w:ascii="Arial" w:hAnsi="Arial" w:cs="Arial"/>
          <w:sz w:val="20"/>
          <w:szCs w:val="20"/>
        </w:rPr>
      </w:pPr>
      <w:r>
        <w:rPr>
          <w:rFonts w:ascii="Arial" w:hAnsi="Arial" w:cs="Arial"/>
          <w:sz w:val="20"/>
          <w:szCs w:val="20"/>
        </w:rPr>
        <w:t xml:space="preserve">Another area that we think should be prioritised is the </w:t>
      </w:r>
      <w:r w:rsidRPr="008D47C3">
        <w:rPr>
          <w:rFonts w:ascii="Arial" w:hAnsi="Arial" w:cs="Arial"/>
          <w:b/>
          <w:bCs/>
          <w:sz w:val="20"/>
          <w:szCs w:val="20"/>
        </w:rPr>
        <w:t>advisory role</w:t>
      </w:r>
      <w:r>
        <w:rPr>
          <w:rFonts w:ascii="Arial" w:hAnsi="Arial" w:cs="Arial"/>
          <w:sz w:val="20"/>
          <w:szCs w:val="20"/>
        </w:rPr>
        <w:t xml:space="preserve"> of the FSO.</w:t>
      </w:r>
      <w:r w:rsidR="0071380F">
        <w:rPr>
          <w:rFonts w:ascii="Arial" w:hAnsi="Arial" w:cs="Arial"/>
          <w:sz w:val="20"/>
          <w:szCs w:val="20"/>
        </w:rPr>
        <w:t xml:space="preserve"> </w:t>
      </w:r>
      <w:r>
        <w:rPr>
          <w:rFonts w:ascii="Arial" w:hAnsi="Arial" w:cs="Arial"/>
          <w:sz w:val="20"/>
          <w:szCs w:val="20"/>
        </w:rPr>
        <w:t>The whole system planning and network development is quite linked with policy decision making that is carried out by Ofgem</w:t>
      </w:r>
      <w:r w:rsidR="0071380F">
        <w:rPr>
          <w:rFonts w:ascii="Arial" w:hAnsi="Arial" w:cs="Arial"/>
          <w:sz w:val="20"/>
          <w:szCs w:val="20"/>
        </w:rPr>
        <w:t>, thus the advisory role will be an important input to help Ofgem to take more informed policy decisions.</w:t>
      </w:r>
    </w:p>
    <w:p w14:paraId="31FB6DCE" w14:textId="3CB9C6F2" w:rsidR="004933E9" w:rsidRPr="008B751C" w:rsidRDefault="0071380F" w:rsidP="004933E9">
      <w:pPr>
        <w:spacing w:line="276" w:lineRule="auto"/>
        <w:jc w:val="both"/>
        <w:rPr>
          <w:rFonts w:ascii="Arial" w:hAnsi="Arial" w:cs="Arial"/>
          <w:sz w:val="20"/>
          <w:szCs w:val="20"/>
        </w:rPr>
      </w:pPr>
      <w:r>
        <w:rPr>
          <w:rFonts w:ascii="Arial" w:hAnsi="Arial" w:cs="Arial"/>
          <w:sz w:val="20"/>
          <w:szCs w:val="20"/>
        </w:rPr>
        <w:t xml:space="preserve">We also think that </w:t>
      </w:r>
      <w:r w:rsidRPr="008D47C3">
        <w:rPr>
          <w:rFonts w:ascii="Arial" w:hAnsi="Arial" w:cs="Arial"/>
          <w:b/>
          <w:bCs/>
          <w:sz w:val="20"/>
          <w:szCs w:val="20"/>
        </w:rPr>
        <w:t>heat and transport decarbonisation</w:t>
      </w:r>
      <w:r>
        <w:rPr>
          <w:rFonts w:ascii="Arial" w:hAnsi="Arial" w:cs="Arial"/>
          <w:sz w:val="20"/>
          <w:szCs w:val="20"/>
        </w:rPr>
        <w:t xml:space="preserve"> is an equal</w:t>
      </w:r>
      <w:r w:rsidR="00D5173C">
        <w:rPr>
          <w:rFonts w:ascii="Arial" w:hAnsi="Arial" w:cs="Arial"/>
          <w:sz w:val="20"/>
          <w:szCs w:val="20"/>
        </w:rPr>
        <w:t>ly important</w:t>
      </w:r>
      <w:r>
        <w:rPr>
          <w:rFonts w:ascii="Arial" w:hAnsi="Arial" w:cs="Arial"/>
          <w:sz w:val="20"/>
          <w:szCs w:val="20"/>
        </w:rPr>
        <w:t xml:space="preserve"> priority, but the outcomes of this are linked </w:t>
      </w:r>
      <w:r w:rsidR="00C739AA">
        <w:rPr>
          <w:rFonts w:ascii="Arial" w:hAnsi="Arial" w:cs="Arial"/>
          <w:sz w:val="20"/>
          <w:szCs w:val="20"/>
        </w:rPr>
        <w:t>with</w:t>
      </w:r>
      <w:r>
        <w:rPr>
          <w:rFonts w:ascii="Arial" w:hAnsi="Arial" w:cs="Arial"/>
          <w:sz w:val="20"/>
          <w:szCs w:val="20"/>
        </w:rPr>
        <w:t xml:space="preserve"> the 2 areas mentioned previously. This is mainly because heat and transport will become more electrified </w:t>
      </w:r>
      <w:r w:rsidR="00023E2E">
        <w:rPr>
          <w:rFonts w:ascii="Arial" w:hAnsi="Arial" w:cs="Arial"/>
          <w:sz w:val="20"/>
          <w:szCs w:val="20"/>
        </w:rPr>
        <w:t>to</w:t>
      </w:r>
      <w:r>
        <w:rPr>
          <w:rFonts w:ascii="Arial" w:hAnsi="Arial" w:cs="Arial"/>
          <w:sz w:val="20"/>
          <w:szCs w:val="20"/>
        </w:rPr>
        <w:t xml:space="preserve"> be decarbonised, hence these sectors will require significant deployment of low carbon technologies, deployment that is currently constrained due to issues in the planning and network development.</w:t>
      </w:r>
    </w:p>
    <w:p w14:paraId="3B9709E8" w14:textId="3CD95741" w:rsidR="00D07495" w:rsidRDefault="00D07495" w:rsidP="004940C0">
      <w:pPr>
        <w:spacing w:line="276" w:lineRule="auto"/>
        <w:rPr>
          <w:rFonts w:ascii="Arial" w:hAnsi="Arial" w:cs="Arial"/>
          <w:b/>
          <w:bCs/>
          <w:sz w:val="20"/>
          <w:szCs w:val="20"/>
        </w:rPr>
      </w:pPr>
      <w:r w:rsidRPr="004940C0">
        <w:rPr>
          <w:rFonts w:ascii="Arial" w:hAnsi="Arial" w:cs="Arial"/>
          <w:b/>
          <w:bCs/>
          <w:sz w:val="20"/>
          <w:szCs w:val="20"/>
        </w:rPr>
        <w:t>20. What do you believe are the risks to implementation? How can these be mitigated?</w:t>
      </w:r>
    </w:p>
    <w:p w14:paraId="74E22020" w14:textId="43A05DAB" w:rsidR="00913483" w:rsidRPr="00D56FFB" w:rsidRDefault="00913483" w:rsidP="00913483">
      <w:pPr>
        <w:spacing w:line="276" w:lineRule="auto"/>
        <w:jc w:val="both"/>
        <w:rPr>
          <w:rFonts w:ascii="Arial" w:hAnsi="Arial" w:cs="Arial"/>
          <w:sz w:val="20"/>
          <w:szCs w:val="20"/>
        </w:rPr>
      </w:pPr>
      <w:r>
        <w:rPr>
          <w:rFonts w:ascii="Arial" w:hAnsi="Arial" w:cs="Arial"/>
          <w:sz w:val="20"/>
          <w:szCs w:val="20"/>
        </w:rPr>
        <w:t>We</w:t>
      </w:r>
      <w:r w:rsidRPr="00D56FFB">
        <w:rPr>
          <w:rFonts w:ascii="Arial" w:hAnsi="Arial" w:cs="Arial"/>
          <w:sz w:val="20"/>
          <w:szCs w:val="20"/>
        </w:rPr>
        <w:t xml:space="preserve"> would like to raise our concern with respect to the time that a phase</w:t>
      </w:r>
      <w:r w:rsidR="002012C5">
        <w:rPr>
          <w:rFonts w:ascii="Arial" w:hAnsi="Arial" w:cs="Arial"/>
          <w:sz w:val="20"/>
          <w:szCs w:val="20"/>
        </w:rPr>
        <w:t>d</w:t>
      </w:r>
      <w:r w:rsidRPr="00D56FFB">
        <w:rPr>
          <w:rFonts w:ascii="Arial" w:hAnsi="Arial" w:cs="Arial"/>
          <w:sz w:val="20"/>
          <w:szCs w:val="20"/>
        </w:rPr>
        <w:t xml:space="preserve"> implementation could take</w:t>
      </w:r>
      <w:r w:rsidR="002012C5">
        <w:rPr>
          <w:rFonts w:ascii="Arial" w:hAnsi="Arial" w:cs="Arial"/>
          <w:sz w:val="20"/>
          <w:szCs w:val="20"/>
        </w:rPr>
        <w:t>.</w:t>
      </w:r>
      <w:r w:rsidRPr="00D56FFB">
        <w:rPr>
          <w:rFonts w:ascii="Arial" w:hAnsi="Arial" w:cs="Arial"/>
          <w:sz w:val="20"/>
          <w:szCs w:val="20"/>
        </w:rPr>
        <w:t xml:space="preserve"> </w:t>
      </w:r>
      <w:r w:rsidR="002012C5">
        <w:rPr>
          <w:rFonts w:ascii="Arial" w:hAnsi="Arial" w:cs="Arial"/>
          <w:sz w:val="20"/>
          <w:szCs w:val="20"/>
        </w:rPr>
        <w:t>T</w:t>
      </w:r>
      <w:r w:rsidRPr="00D56FFB">
        <w:rPr>
          <w:rFonts w:ascii="Arial" w:hAnsi="Arial" w:cs="Arial"/>
          <w:sz w:val="20"/>
          <w:szCs w:val="20"/>
        </w:rPr>
        <w:t xml:space="preserve">he impact assessment shows that benefits resulting from the FSO will start in 2026, which creates increased uncertainty in system governance structure between now and 2026. </w:t>
      </w:r>
    </w:p>
    <w:p w14:paraId="346DD452" w14:textId="3E12138C" w:rsidR="00DF14E0" w:rsidRPr="00DF14E0" w:rsidRDefault="00913483" w:rsidP="00DF14E0">
      <w:pPr>
        <w:spacing w:line="276" w:lineRule="auto"/>
        <w:jc w:val="both"/>
        <w:rPr>
          <w:rFonts w:ascii="Arial" w:hAnsi="Arial" w:cs="Arial"/>
          <w:sz w:val="20"/>
          <w:szCs w:val="20"/>
        </w:rPr>
      </w:pPr>
      <w:commentRangeStart w:id="8"/>
      <w:r w:rsidRPr="00D56FFB">
        <w:rPr>
          <w:rFonts w:ascii="Arial" w:hAnsi="Arial" w:cs="Arial"/>
          <w:sz w:val="20"/>
          <w:szCs w:val="20"/>
        </w:rPr>
        <w:t xml:space="preserve">Today, energy firms already face uncertainty around ongoing network reforms that could have significant impact on renewable deployment, therefore adding more uncertainty </w:t>
      </w:r>
      <w:r w:rsidR="00D5173C">
        <w:rPr>
          <w:rFonts w:ascii="Arial" w:hAnsi="Arial" w:cs="Arial"/>
          <w:sz w:val="20"/>
          <w:szCs w:val="20"/>
        </w:rPr>
        <w:t>w</w:t>
      </w:r>
      <w:r w:rsidRPr="00D56FFB">
        <w:rPr>
          <w:rFonts w:ascii="Arial" w:hAnsi="Arial" w:cs="Arial"/>
          <w:sz w:val="20"/>
          <w:szCs w:val="20"/>
        </w:rPr>
        <w:t>ould only constrain more deployment. The Government has renewable targets that need to be met by 2030 and it is unclear if a phase</w:t>
      </w:r>
      <w:r w:rsidR="002012C5">
        <w:rPr>
          <w:rFonts w:ascii="Arial" w:hAnsi="Arial" w:cs="Arial"/>
          <w:sz w:val="20"/>
          <w:szCs w:val="20"/>
        </w:rPr>
        <w:t>d</w:t>
      </w:r>
      <w:r w:rsidRPr="00D56FFB">
        <w:rPr>
          <w:rFonts w:ascii="Arial" w:hAnsi="Arial" w:cs="Arial"/>
          <w:sz w:val="20"/>
          <w:szCs w:val="20"/>
        </w:rPr>
        <w:t xml:space="preserve"> implementation that will start in 2026 will help with the deployment required by 2030.</w:t>
      </w:r>
      <w:r>
        <w:rPr>
          <w:rFonts w:ascii="Arial" w:hAnsi="Arial" w:cs="Arial"/>
          <w:sz w:val="20"/>
          <w:szCs w:val="20"/>
        </w:rPr>
        <w:t xml:space="preserve">  </w:t>
      </w:r>
      <w:commentRangeEnd w:id="8"/>
      <w:r>
        <w:rPr>
          <w:rStyle w:val="CommentReference"/>
        </w:rPr>
        <w:commentReference w:id="8"/>
      </w:r>
    </w:p>
    <w:p w14:paraId="2C63E8D1" w14:textId="77777777" w:rsidR="00D07495" w:rsidRPr="004940C0" w:rsidRDefault="00D07495" w:rsidP="004940C0">
      <w:pPr>
        <w:spacing w:line="276" w:lineRule="auto"/>
        <w:rPr>
          <w:rFonts w:ascii="Arial" w:hAnsi="Arial" w:cs="Arial"/>
          <w:b/>
          <w:bCs/>
          <w:sz w:val="20"/>
          <w:szCs w:val="20"/>
        </w:rPr>
      </w:pPr>
      <w:commentRangeStart w:id="9"/>
      <w:r w:rsidRPr="004940C0">
        <w:rPr>
          <w:rFonts w:ascii="Arial" w:hAnsi="Arial" w:cs="Arial"/>
          <w:b/>
          <w:bCs/>
          <w:sz w:val="20"/>
          <w:szCs w:val="20"/>
        </w:rPr>
        <w:t>21. Do you have any comments on potential implications of implementation for you, your organisation, or other stakeholders?</w:t>
      </w:r>
      <w:commentRangeEnd w:id="9"/>
      <w:r w:rsidR="00913483">
        <w:rPr>
          <w:rStyle w:val="CommentReference"/>
        </w:rPr>
        <w:commentReference w:id="9"/>
      </w:r>
    </w:p>
    <w:p w14:paraId="0FE7641C" w14:textId="58DDEA50" w:rsidR="00D07495" w:rsidRDefault="00D07495" w:rsidP="004940C0">
      <w:pPr>
        <w:spacing w:line="276" w:lineRule="auto"/>
        <w:rPr>
          <w:rFonts w:ascii="Arial" w:hAnsi="Arial" w:cs="Arial"/>
          <w:b/>
          <w:bCs/>
          <w:sz w:val="20"/>
          <w:szCs w:val="20"/>
        </w:rPr>
      </w:pPr>
      <w:r w:rsidRPr="00E744BB">
        <w:rPr>
          <w:rFonts w:ascii="Arial" w:hAnsi="Arial" w:cs="Arial"/>
          <w:b/>
          <w:bCs/>
          <w:sz w:val="20"/>
          <w:szCs w:val="20"/>
        </w:rPr>
        <w:t>22. What is your view on the position there are likely to be cost savings across the energy system from an increased “whole system” view, as described in paragraphs 47-52 of the IA? If so, is the potential magnitude of savings illustrated fairly in the IA? If not, why not?</w:t>
      </w:r>
    </w:p>
    <w:p w14:paraId="5472EB8F" w14:textId="4C7A6861" w:rsidR="001F5D4B" w:rsidRDefault="00703677" w:rsidP="00703677">
      <w:pPr>
        <w:spacing w:line="276" w:lineRule="auto"/>
        <w:jc w:val="both"/>
        <w:rPr>
          <w:rFonts w:ascii="Arial" w:hAnsi="Arial" w:cs="Arial"/>
          <w:sz w:val="20"/>
          <w:szCs w:val="20"/>
        </w:rPr>
      </w:pPr>
      <w:r w:rsidRPr="00703677">
        <w:rPr>
          <w:rFonts w:ascii="Arial" w:hAnsi="Arial" w:cs="Arial"/>
          <w:sz w:val="20"/>
          <w:szCs w:val="20"/>
        </w:rPr>
        <w:t>We strongly agree</w:t>
      </w:r>
      <w:r>
        <w:rPr>
          <w:rFonts w:ascii="Arial" w:hAnsi="Arial" w:cs="Arial"/>
          <w:sz w:val="20"/>
          <w:szCs w:val="20"/>
        </w:rPr>
        <w:t xml:space="preserve"> on the position </w:t>
      </w:r>
      <w:r w:rsidR="002012C5">
        <w:rPr>
          <w:rFonts w:ascii="Arial" w:hAnsi="Arial" w:cs="Arial"/>
          <w:sz w:val="20"/>
          <w:szCs w:val="20"/>
        </w:rPr>
        <w:t xml:space="preserve">that </w:t>
      </w:r>
      <w:r>
        <w:rPr>
          <w:rFonts w:ascii="Arial" w:hAnsi="Arial" w:cs="Arial"/>
          <w:sz w:val="20"/>
          <w:szCs w:val="20"/>
        </w:rPr>
        <w:t>there are likely to be cost savings across the energy system from an increased “whole system view”. We welcome that in the impact assessment (IA)</w:t>
      </w:r>
      <w:r w:rsidR="002012C5">
        <w:rPr>
          <w:rFonts w:ascii="Arial" w:hAnsi="Arial" w:cs="Arial"/>
          <w:sz w:val="20"/>
          <w:szCs w:val="20"/>
        </w:rPr>
        <w:t>,</w:t>
      </w:r>
      <w:r>
        <w:rPr>
          <w:rFonts w:ascii="Arial" w:hAnsi="Arial" w:cs="Arial"/>
          <w:sz w:val="20"/>
          <w:szCs w:val="20"/>
        </w:rPr>
        <w:t xml:space="preserve"> the model includes the input from the CCC in the 6</w:t>
      </w:r>
      <w:r w:rsidRPr="00703677">
        <w:rPr>
          <w:rFonts w:ascii="Arial" w:hAnsi="Arial" w:cs="Arial"/>
          <w:sz w:val="20"/>
          <w:szCs w:val="20"/>
          <w:vertAlign w:val="superscript"/>
        </w:rPr>
        <w:t>th</w:t>
      </w:r>
      <w:r>
        <w:rPr>
          <w:rFonts w:ascii="Arial" w:hAnsi="Arial" w:cs="Arial"/>
          <w:sz w:val="20"/>
          <w:szCs w:val="20"/>
        </w:rPr>
        <w:t xml:space="preserve"> Carbon Budget and that it assumes that </w:t>
      </w:r>
      <w:r w:rsidRPr="00703677">
        <w:rPr>
          <w:rFonts w:ascii="Arial" w:hAnsi="Arial" w:cs="Arial"/>
          <w:sz w:val="20"/>
          <w:szCs w:val="20"/>
        </w:rPr>
        <w:t xml:space="preserve">the electricity network </w:t>
      </w:r>
      <w:r>
        <w:rPr>
          <w:rFonts w:ascii="Arial" w:hAnsi="Arial" w:cs="Arial"/>
          <w:sz w:val="20"/>
          <w:szCs w:val="20"/>
        </w:rPr>
        <w:t>will</w:t>
      </w:r>
      <w:r w:rsidRPr="00703677">
        <w:rPr>
          <w:rFonts w:ascii="Arial" w:hAnsi="Arial" w:cs="Arial"/>
          <w:sz w:val="20"/>
          <w:szCs w:val="20"/>
        </w:rPr>
        <w:t xml:space="preserve"> increase in size </w:t>
      </w:r>
      <w:r w:rsidR="002012C5" w:rsidRPr="00C576A7">
        <w:rPr>
          <w:rFonts w:ascii="Arial" w:hAnsi="Arial" w:cs="Arial"/>
          <w:sz w:val="20"/>
          <w:szCs w:val="20"/>
        </w:rPr>
        <w:t>up</w:t>
      </w:r>
      <w:r w:rsidRPr="00C576A7">
        <w:rPr>
          <w:rFonts w:ascii="Arial" w:hAnsi="Arial" w:cs="Arial"/>
          <w:sz w:val="20"/>
          <w:szCs w:val="20"/>
        </w:rPr>
        <w:t xml:space="preserve"> to</w:t>
      </w:r>
      <w:r w:rsidRPr="00703677">
        <w:rPr>
          <w:rFonts w:ascii="Arial" w:hAnsi="Arial" w:cs="Arial"/>
          <w:sz w:val="20"/>
          <w:szCs w:val="20"/>
        </w:rPr>
        <w:t xml:space="preserve"> 2050, while the natural gas network is expected to decline across all scenarios considered.</w:t>
      </w:r>
    </w:p>
    <w:p w14:paraId="51FE3FB0" w14:textId="7755FBDF" w:rsidR="001F0EA3" w:rsidRDefault="0031222F" w:rsidP="00703677">
      <w:pPr>
        <w:spacing w:line="276" w:lineRule="auto"/>
        <w:jc w:val="both"/>
        <w:rPr>
          <w:rFonts w:ascii="Arial" w:hAnsi="Arial" w:cs="Arial"/>
          <w:sz w:val="20"/>
          <w:szCs w:val="20"/>
        </w:rPr>
      </w:pPr>
      <w:r>
        <w:rPr>
          <w:rFonts w:ascii="Arial" w:hAnsi="Arial" w:cs="Arial"/>
          <w:sz w:val="20"/>
          <w:szCs w:val="20"/>
        </w:rPr>
        <w:t>The 6</w:t>
      </w:r>
      <w:r w:rsidRPr="005F75ED">
        <w:rPr>
          <w:rFonts w:ascii="Arial" w:hAnsi="Arial" w:cs="Arial"/>
          <w:sz w:val="20"/>
          <w:szCs w:val="20"/>
          <w:vertAlign w:val="superscript"/>
        </w:rPr>
        <w:t>th</w:t>
      </w:r>
      <w:r w:rsidR="005F75ED">
        <w:rPr>
          <w:rFonts w:ascii="Arial" w:hAnsi="Arial" w:cs="Arial"/>
          <w:sz w:val="20"/>
          <w:szCs w:val="20"/>
        </w:rPr>
        <w:t xml:space="preserve"> </w:t>
      </w:r>
      <w:r>
        <w:rPr>
          <w:rFonts w:ascii="Arial" w:hAnsi="Arial" w:cs="Arial"/>
          <w:sz w:val="20"/>
          <w:szCs w:val="20"/>
        </w:rPr>
        <w:t>Carbon Budget anticipated that an energy system driv</w:t>
      </w:r>
      <w:r w:rsidR="002012C5">
        <w:rPr>
          <w:rFonts w:ascii="Arial" w:hAnsi="Arial" w:cs="Arial"/>
          <w:sz w:val="20"/>
          <w:szCs w:val="20"/>
        </w:rPr>
        <w:t>en</w:t>
      </w:r>
      <w:r>
        <w:rPr>
          <w:rFonts w:ascii="Arial" w:hAnsi="Arial" w:cs="Arial"/>
          <w:sz w:val="20"/>
          <w:szCs w:val="20"/>
        </w:rPr>
        <w:t xml:space="preserve"> by low carbon technologies will generate cost savings in the long term, particularly associated with operational cost saving</w:t>
      </w:r>
      <w:r w:rsidR="00D93073">
        <w:rPr>
          <w:rFonts w:ascii="Arial" w:hAnsi="Arial" w:cs="Arial"/>
          <w:sz w:val="20"/>
          <w:szCs w:val="20"/>
        </w:rPr>
        <w:t>s</w:t>
      </w:r>
      <w:r>
        <w:rPr>
          <w:rFonts w:ascii="Arial" w:hAnsi="Arial" w:cs="Arial"/>
          <w:sz w:val="20"/>
          <w:szCs w:val="20"/>
        </w:rPr>
        <w:t xml:space="preserve"> in buildings, surface transport</w:t>
      </w:r>
      <w:r w:rsidR="009601F7">
        <w:rPr>
          <w:rFonts w:ascii="Arial" w:hAnsi="Arial" w:cs="Arial"/>
          <w:sz w:val="20"/>
          <w:szCs w:val="20"/>
        </w:rPr>
        <w:t>,</w:t>
      </w:r>
      <w:r>
        <w:rPr>
          <w:rFonts w:ascii="Arial" w:hAnsi="Arial" w:cs="Arial"/>
          <w:sz w:val="20"/>
          <w:szCs w:val="20"/>
        </w:rPr>
        <w:t xml:space="preserve"> and electricity supply.</w:t>
      </w:r>
      <w:r w:rsidR="009601F7">
        <w:rPr>
          <w:rFonts w:ascii="Arial" w:hAnsi="Arial" w:cs="Arial"/>
          <w:sz w:val="20"/>
          <w:szCs w:val="20"/>
        </w:rPr>
        <w:t xml:space="preserve"> </w:t>
      </w:r>
      <w:r w:rsidR="005F75ED">
        <w:rPr>
          <w:rFonts w:ascii="Arial" w:hAnsi="Arial" w:cs="Arial"/>
          <w:sz w:val="20"/>
          <w:szCs w:val="20"/>
        </w:rPr>
        <w:t>With a simple analysis of economy of scale, it is predictable that if the electricity network increase in size</w:t>
      </w:r>
      <w:r w:rsidR="001D4BEA">
        <w:rPr>
          <w:rFonts w:ascii="Arial" w:hAnsi="Arial" w:cs="Arial"/>
          <w:sz w:val="20"/>
          <w:szCs w:val="20"/>
        </w:rPr>
        <w:t>,</w:t>
      </w:r>
      <w:r w:rsidR="005F75ED">
        <w:rPr>
          <w:rFonts w:ascii="Arial" w:hAnsi="Arial" w:cs="Arial"/>
          <w:sz w:val="20"/>
          <w:szCs w:val="20"/>
        </w:rPr>
        <w:t xml:space="preserve"> costs will be reduced due to large deployment of low carbon technologies and learning by doing effect. </w:t>
      </w:r>
    </w:p>
    <w:p w14:paraId="0B87F081" w14:textId="40628113" w:rsidR="001F0EA3" w:rsidRPr="00703677" w:rsidRDefault="001D4BEA" w:rsidP="00703677">
      <w:pPr>
        <w:spacing w:line="276" w:lineRule="auto"/>
        <w:jc w:val="both"/>
        <w:rPr>
          <w:rFonts w:ascii="Arial" w:hAnsi="Arial" w:cs="Arial"/>
          <w:sz w:val="20"/>
          <w:szCs w:val="20"/>
        </w:rPr>
      </w:pPr>
      <w:r>
        <w:rPr>
          <w:rFonts w:ascii="Arial" w:hAnsi="Arial" w:cs="Arial"/>
          <w:sz w:val="20"/>
          <w:szCs w:val="20"/>
        </w:rPr>
        <w:lastRenderedPageBreak/>
        <w:t xml:space="preserve">Additionally, assuming that the energy system of the future will be smart and with flexible </w:t>
      </w:r>
      <w:r w:rsidR="00D56FFB">
        <w:rPr>
          <w:rFonts w:ascii="Arial" w:hAnsi="Arial" w:cs="Arial"/>
          <w:sz w:val="20"/>
          <w:szCs w:val="20"/>
        </w:rPr>
        <w:t>technologies balancing</w:t>
      </w:r>
      <w:r>
        <w:rPr>
          <w:rFonts w:ascii="Arial" w:hAnsi="Arial" w:cs="Arial"/>
          <w:sz w:val="20"/>
          <w:szCs w:val="20"/>
        </w:rPr>
        <w:t xml:space="preserve"> the high volume of intermittent technologies</w:t>
      </w:r>
      <w:r w:rsidR="001F0EA3">
        <w:rPr>
          <w:rFonts w:ascii="Arial" w:hAnsi="Arial" w:cs="Arial"/>
          <w:sz w:val="20"/>
          <w:szCs w:val="20"/>
        </w:rPr>
        <w:t>,</w:t>
      </w:r>
      <w:r>
        <w:rPr>
          <w:rFonts w:ascii="Arial" w:hAnsi="Arial" w:cs="Arial"/>
          <w:sz w:val="20"/>
          <w:szCs w:val="20"/>
        </w:rPr>
        <w:t xml:space="preserve"> it would be expected that the system as whole would be me more efficient. The recent </w:t>
      </w:r>
      <w:r w:rsidR="001F0EA3">
        <w:rPr>
          <w:rFonts w:ascii="Arial" w:hAnsi="Arial" w:cs="Arial"/>
          <w:sz w:val="20"/>
          <w:szCs w:val="20"/>
        </w:rPr>
        <w:t>Smart and Flexibility Plan 2021</w:t>
      </w:r>
      <w:r w:rsidR="001F0EA3">
        <w:rPr>
          <w:rStyle w:val="FootnoteReference"/>
          <w:rFonts w:ascii="Arial" w:hAnsi="Arial" w:cs="Arial"/>
          <w:sz w:val="20"/>
          <w:szCs w:val="20"/>
        </w:rPr>
        <w:footnoteReference w:id="6"/>
      </w:r>
      <w:r w:rsidR="001F0EA3">
        <w:rPr>
          <w:rFonts w:ascii="Arial" w:hAnsi="Arial" w:cs="Arial"/>
          <w:sz w:val="20"/>
          <w:szCs w:val="20"/>
        </w:rPr>
        <w:t xml:space="preserve"> released by BEIS shows that a smarter a flexibly system is an opportunity and will reduce cost by up to £10bn a year by 2050, </w:t>
      </w:r>
      <w:r w:rsidR="00D93073">
        <w:rPr>
          <w:rFonts w:ascii="Arial" w:hAnsi="Arial" w:cs="Arial"/>
          <w:sz w:val="20"/>
          <w:szCs w:val="20"/>
        </w:rPr>
        <w:t xml:space="preserve">a </w:t>
      </w:r>
      <w:r w:rsidR="001F0EA3">
        <w:rPr>
          <w:rFonts w:ascii="Arial" w:hAnsi="Arial" w:cs="Arial"/>
          <w:sz w:val="20"/>
          <w:szCs w:val="20"/>
        </w:rPr>
        <w:t>statement that was confirmed with a previous report</w:t>
      </w:r>
      <w:r w:rsidR="001F0EA3">
        <w:rPr>
          <w:rStyle w:val="FootnoteReference"/>
          <w:rFonts w:ascii="Arial" w:hAnsi="Arial" w:cs="Arial"/>
          <w:sz w:val="20"/>
          <w:szCs w:val="20"/>
        </w:rPr>
        <w:footnoteReference w:id="7"/>
      </w:r>
      <w:r w:rsidR="001F0EA3">
        <w:rPr>
          <w:rFonts w:ascii="Arial" w:hAnsi="Arial" w:cs="Arial"/>
          <w:sz w:val="20"/>
          <w:szCs w:val="20"/>
        </w:rPr>
        <w:t xml:space="preserve"> from the Imperial College London and Carbon Trust.</w:t>
      </w:r>
    </w:p>
    <w:p w14:paraId="3AF832E8" w14:textId="77777777" w:rsidR="00D07495" w:rsidRPr="00E744BB" w:rsidRDefault="00D07495" w:rsidP="004940C0">
      <w:pPr>
        <w:spacing w:line="276" w:lineRule="auto"/>
        <w:rPr>
          <w:rFonts w:ascii="Arial" w:hAnsi="Arial" w:cs="Arial"/>
          <w:b/>
          <w:bCs/>
          <w:sz w:val="20"/>
          <w:szCs w:val="20"/>
        </w:rPr>
      </w:pPr>
      <w:commentRangeStart w:id="10"/>
      <w:r w:rsidRPr="00235594">
        <w:rPr>
          <w:rFonts w:ascii="Arial" w:hAnsi="Arial" w:cs="Arial"/>
          <w:b/>
          <w:bCs/>
          <w:sz w:val="20"/>
          <w:szCs w:val="20"/>
        </w:rPr>
        <w:t>23. What is your view on the conclusion that policy intervention is likely to increase the benefits of onshore electricity network competition, as described in paragraphs 53-59 of the IA? If you agree, is the potential magnitude of savings illustrated fairly in the IA? If not, why not?</w:t>
      </w:r>
      <w:commentRangeEnd w:id="10"/>
      <w:r w:rsidR="00235594">
        <w:rPr>
          <w:rStyle w:val="CommentReference"/>
        </w:rPr>
        <w:commentReference w:id="10"/>
      </w:r>
    </w:p>
    <w:p w14:paraId="5EC5B29D" w14:textId="77777777" w:rsidR="00D07495" w:rsidRPr="00E744BB" w:rsidRDefault="00D07495" w:rsidP="004940C0">
      <w:pPr>
        <w:spacing w:line="276" w:lineRule="auto"/>
        <w:rPr>
          <w:rFonts w:ascii="Arial" w:hAnsi="Arial" w:cs="Arial"/>
          <w:b/>
          <w:bCs/>
          <w:sz w:val="20"/>
          <w:szCs w:val="20"/>
        </w:rPr>
      </w:pPr>
      <w:commentRangeStart w:id="11"/>
      <w:r w:rsidRPr="00E744BB">
        <w:rPr>
          <w:rFonts w:ascii="Arial" w:hAnsi="Arial" w:cs="Arial"/>
          <w:b/>
          <w:bCs/>
          <w:sz w:val="20"/>
          <w:szCs w:val="20"/>
        </w:rPr>
        <w:t>24. Do you think that the impact assessment has identified and considered the key costs and benefits of policy intervention? If not, can you provide details on other impacts that have not been considered?</w:t>
      </w:r>
      <w:commentRangeEnd w:id="11"/>
      <w:r w:rsidR="005877ED">
        <w:rPr>
          <w:rStyle w:val="CommentReference"/>
        </w:rPr>
        <w:commentReference w:id="11"/>
      </w:r>
    </w:p>
    <w:p w14:paraId="6162240C" w14:textId="6A687211" w:rsidR="00D07495" w:rsidRDefault="00D07495" w:rsidP="004940C0">
      <w:pPr>
        <w:spacing w:line="276" w:lineRule="auto"/>
        <w:rPr>
          <w:rFonts w:ascii="Arial" w:hAnsi="Arial" w:cs="Arial"/>
          <w:b/>
          <w:bCs/>
          <w:sz w:val="20"/>
          <w:szCs w:val="20"/>
        </w:rPr>
      </w:pPr>
      <w:r w:rsidRPr="00E744BB">
        <w:rPr>
          <w:rFonts w:ascii="Arial" w:hAnsi="Arial" w:cs="Arial"/>
          <w:b/>
          <w:bCs/>
          <w:sz w:val="20"/>
          <w:szCs w:val="20"/>
        </w:rPr>
        <w:t>25. Do you think that the distribution of impacts is fairly represented, with impacted groups correctly identified? Outlined in table 5 of the IA.</w:t>
      </w:r>
    </w:p>
    <w:p w14:paraId="43ECE72B" w14:textId="1BF7C4F1" w:rsidR="009A0888" w:rsidRPr="005877ED" w:rsidRDefault="005877ED" w:rsidP="004940C0">
      <w:pPr>
        <w:spacing w:line="276" w:lineRule="auto"/>
        <w:rPr>
          <w:rFonts w:ascii="Arial" w:hAnsi="Arial" w:cs="Arial"/>
          <w:sz w:val="20"/>
          <w:szCs w:val="20"/>
        </w:rPr>
      </w:pPr>
      <w:r>
        <w:rPr>
          <w:rFonts w:ascii="Arial" w:hAnsi="Arial" w:cs="Arial"/>
          <w:sz w:val="20"/>
          <w:szCs w:val="20"/>
        </w:rPr>
        <w:t>Yes, w</w:t>
      </w:r>
      <w:r w:rsidRPr="005877ED">
        <w:rPr>
          <w:rFonts w:ascii="Arial" w:hAnsi="Arial" w:cs="Arial"/>
          <w:sz w:val="20"/>
          <w:szCs w:val="20"/>
        </w:rPr>
        <w:t>e think that table 5 shows a fair representation about the distribution of impacts.</w:t>
      </w:r>
    </w:p>
    <w:p w14:paraId="6CE927F1" w14:textId="77777777" w:rsidR="00D07495" w:rsidRPr="00E744BB" w:rsidRDefault="00D07495" w:rsidP="004940C0">
      <w:pPr>
        <w:spacing w:line="276" w:lineRule="auto"/>
        <w:rPr>
          <w:rFonts w:ascii="Arial" w:hAnsi="Arial" w:cs="Arial"/>
          <w:b/>
          <w:bCs/>
          <w:sz w:val="20"/>
          <w:szCs w:val="20"/>
        </w:rPr>
      </w:pPr>
      <w:r w:rsidRPr="00E744BB">
        <w:rPr>
          <w:rFonts w:ascii="Arial" w:hAnsi="Arial" w:cs="Arial"/>
          <w:b/>
          <w:bCs/>
          <w:sz w:val="20"/>
          <w:szCs w:val="20"/>
        </w:rPr>
        <w:t xml:space="preserve">26. We invite respondents' views on whether the proposals for energy system governance reform </w:t>
      </w:r>
      <w:proofErr w:type="gramStart"/>
      <w:r w:rsidRPr="00E744BB">
        <w:rPr>
          <w:rFonts w:ascii="Arial" w:hAnsi="Arial" w:cs="Arial"/>
          <w:b/>
          <w:bCs/>
          <w:sz w:val="20"/>
          <w:szCs w:val="20"/>
        </w:rPr>
        <w:t>may have a different impact on people</w:t>
      </w:r>
      <w:proofErr w:type="gramEnd"/>
      <w:r w:rsidRPr="00E744BB">
        <w:rPr>
          <w:rFonts w:ascii="Arial" w:hAnsi="Arial" w:cs="Arial"/>
          <w:b/>
          <w:bCs/>
          <w:sz w:val="20"/>
          <w:szCs w:val="20"/>
        </w:rPr>
        <w:t xml:space="preserve"> who have a protected characteristic (age, disability, gender re-assignment, marriage and civil partnership, pregnancy and maternity, race, religion or belief, sex or sexual orientation), in different ways from people who don’t have that characteristic.</w:t>
      </w:r>
    </w:p>
    <w:p w14:paraId="239A0BF3" w14:textId="19D29106" w:rsidR="004E10C0" w:rsidRPr="00E744BB" w:rsidRDefault="00D07495" w:rsidP="004940C0">
      <w:pPr>
        <w:spacing w:line="276" w:lineRule="auto"/>
        <w:rPr>
          <w:rFonts w:ascii="Arial" w:hAnsi="Arial" w:cs="Arial"/>
          <w:b/>
          <w:bCs/>
          <w:sz w:val="20"/>
          <w:szCs w:val="20"/>
        </w:rPr>
      </w:pPr>
      <w:r w:rsidRPr="00E744BB">
        <w:rPr>
          <w:rFonts w:ascii="Arial" w:hAnsi="Arial" w:cs="Arial"/>
          <w:b/>
          <w:bCs/>
          <w:sz w:val="20"/>
          <w:szCs w:val="20"/>
        </w:rPr>
        <w:t>27. Please provide any evidence that may be useful to assist with our analysis of policy impacts.</w:t>
      </w:r>
    </w:p>
    <w:p w14:paraId="3E125318" w14:textId="600A973C" w:rsidR="00292E50" w:rsidRPr="004940C0" w:rsidRDefault="00292E50" w:rsidP="004940C0">
      <w:pPr>
        <w:spacing w:line="276" w:lineRule="auto"/>
        <w:rPr>
          <w:rFonts w:ascii="Arial" w:hAnsi="Arial" w:cs="Arial"/>
          <w:sz w:val="20"/>
          <w:szCs w:val="20"/>
        </w:rPr>
      </w:pPr>
    </w:p>
    <w:p w14:paraId="1158B8A2" w14:textId="13AFDE8B" w:rsidR="00292E50" w:rsidRPr="004940C0" w:rsidRDefault="00292E50" w:rsidP="004940C0">
      <w:pPr>
        <w:spacing w:line="276" w:lineRule="auto"/>
        <w:rPr>
          <w:rFonts w:ascii="Arial" w:hAnsi="Arial" w:cs="Arial"/>
          <w:sz w:val="20"/>
          <w:szCs w:val="20"/>
        </w:rPr>
      </w:pPr>
    </w:p>
    <w:p w14:paraId="4828E977" w14:textId="77777777" w:rsidR="00292E50" w:rsidRPr="004940C0" w:rsidRDefault="00292E50" w:rsidP="004940C0">
      <w:pPr>
        <w:pStyle w:val="ListParagraph"/>
        <w:spacing w:line="276" w:lineRule="auto"/>
        <w:rPr>
          <w:rFonts w:ascii="Arial" w:hAnsi="Arial" w:cs="Arial"/>
          <w:sz w:val="20"/>
          <w:szCs w:val="20"/>
        </w:rPr>
      </w:pPr>
    </w:p>
    <w:sectPr w:rsidR="00292E50" w:rsidRPr="004940C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geles Sandoval" w:date="2021-09-01T10:44:00Z" w:initials="AS">
    <w:p w14:paraId="0C78A420" w14:textId="34B744A3" w:rsidR="00913483" w:rsidRDefault="00913483" w:rsidP="00913483">
      <w:pPr>
        <w:pStyle w:val="CommentText"/>
      </w:pPr>
      <w:r>
        <w:rPr>
          <w:rStyle w:val="CommentReference"/>
        </w:rPr>
        <w:annotationRef/>
      </w:r>
      <w:r>
        <w:rPr>
          <w:rStyle w:val="CommentReference"/>
        </w:rPr>
        <w:annotationRef/>
      </w:r>
      <w:r w:rsidR="008821D7">
        <w:t>T</w:t>
      </w:r>
      <w:r>
        <w:t>o be completed ahead of a final draft</w:t>
      </w:r>
    </w:p>
    <w:p w14:paraId="78710E8F" w14:textId="0B3D1F9E" w:rsidR="00913483" w:rsidRDefault="00913483">
      <w:pPr>
        <w:pStyle w:val="CommentText"/>
      </w:pPr>
    </w:p>
  </w:comment>
  <w:comment w:id="3" w:author="Angeles Sandoval" w:date="2021-08-27T15:33:00Z" w:initials="AS">
    <w:p w14:paraId="4E7E1CC0" w14:textId="0E2A1BB3" w:rsidR="006C05AA" w:rsidRDefault="006C05AA">
      <w:pPr>
        <w:pStyle w:val="CommentText"/>
      </w:pPr>
      <w:r>
        <w:rPr>
          <w:rStyle w:val="CommentReference"/>
        </w:rPr>
        <w:annotationRef/>
      </w:r>
      <w:r>
        <w:t>Member’s input welcome here</w:t>
      </w:r>
    </w:p>
  </w:comment>
  <w:comment w:id="4" w:author="Angeles Sandoval" w:date="2021-08-27T15:35:00Z" w:initials="AS">
    <w:p w14:paraId="33E962E4" w14:textId="0BE26959" w:rsidR="006C05AA" w:rsidRDefault="006C05AA">
      <w:pPr>
        <w:pStyle w:val="CommentText"/>
      </w:pPr>
      <w:r>
        <w:rPr>
          <w:rStyle w:val="CommentReference"/>
        </w:rPr>
        <w:annotationRef/>
      </w:r>
      <w:r>
        <w:t>Member’s view welcome here.</w:t>
      </w:r>
    </w:p>
  </w:comment>
  <w:comment w:id="5" w:author="Angeles Sandoval" w:date="2021-08-30T16:54:00Z" w:initials="AS">
    <w:p w14:paraId="10B429E1" w14:textId="2CB29814" w:rsidR="005D328A" w:rsidRDefault="005D328A">
      <w:pPr>
        <w:pStyle w:val="CommentText"/>
      </w:pPr>
      <w:r>
        <w:rPr>
          <w:rStyle w:val="CommentReference"/>
        </w:rPr>
        <w:annotationRef/>
      </w:r>
      <w:r>
        <w:t xml:space="preserve">Does anyone agree with this? If </w:t>
      </w:r>
      <w:proofErr w:type="gramStart"/>
      <w:r>
        <w:t>not</w:t>
      </w:r>
      <w:proofErr w:type="gramEnd"/>
      <w:r>
        <w:t xml:space="preserve"> why?</w:t>
      </w:r>
    </w:p>
  </w:comment>
  <w:comment w:id="6" w:author="Angeles Sandoval" w:date="2021-08-30T16:10:00Z" w:initials="AS">
    <w:p w14:paraId="21536792" w14:textId="336DDB9B" w:rsidR="00A476AA" w:rsidRDefault="00A476AA">
      <w:pPr>
        <w:pStyle w:val="CommentText"/>
      </w:pPr>
      <w:r>
        <w:rPr>
          <w:rStyle w:val="CommentReference"/>
        </w:rPr>
        <w:annotationRef/>
      </w:r>
      <w:r>
        <w:t xml:space="preserve">Does anyone agree with this? If </w:t>
      </w:r>
      <w:proofErr w:type="gramStart"/>
      <w:r>
        <w:t>not</w:t>
      </w:r>
      <w:proofErr w:type="gramEnd"/>
      <w:r>
        <w:t xml:space="preserve"> why?</w:t>
      </w:r>
    </w:p>
  </w:comment>
  <w:comment w:id="7" w:author="Angeles Sandoval" w:date="2021-08-30T17:18:00Z" w:initials="AS">
    <w:p w14:paraId="3A646DA5" w14:textId="6E8B5F65" w:rsidR="00202D00" w:rsidRDefault="00202D00">
      <w:pPr>
        <w:pStyle w:val="CommentText"/>
      </w:pPr>
      <w:r>
        <w:rPr>
          <w:rStyle w:val="CommentReference"/>
        </w:rPr>
        <w:annotationRef/>
      </w:r>
      <w:r>
        <w:t>We welcome member’s input here</w:t>
      </w:r>
    </w:p>
  </w:comment>
  <w:comment w:id="8" w:author="Angeles Sandoval" w:date="2021-09-01T10:49:00Z" w:initials="AS">
    <w:p w14:paraId="4A620B5D" w14:textId="23BE383F" w:rsidR="00913483" w:rsidRDefault="00913483" w:rsidP="00913483">
      <w:pPr>
        <w:pStyle w:val="CommentText"/>
      </w:pPr>
      <w:r>
        <w:rPr>
          <w:rStyle w:val="CommentReference"/>
        </w:rPr>
        <w:annotationRef/>
      </w:r>
      <w:r>
        <w:rPr>
          <w:rStyle w:val="CommentReference"/>
        </w:rPr>
        <w:annotationRef/>
      </w:r>
      <w:r>
        <w:t>Member’s input and opinion welcome here.</w:t>
      </w:r>
    </w:p>
    <w:p w14:paraId="5380928A" w14:textId="0D69B750" w:rsidR="00913483" w:rsidRDefault="00913483" w:rsidP="00913483">
      <w:pPr>
        <w:pStyle w:val="CommentText"/>
      </w:pPr>
      <w:r>
        <w:t>Any suggested date to accelerate the implementation?</w:t>
      </w:r>
    </w:p>
    <w:p w14:paraId="6A2CAEEB" w14:textId="2E5ADEBB" w:rsidR="00913483" w:rsidRDefault="00913483">
      <w:pPr>
        <w:pStyle w:val="CommentText"/>
      </w:pPr>
    </w:p>
  </w:comment>
  <w:comment w:id="9" w:author="Angeles Sandoval" w:date="2021-09-01T10:47:00Z" w:initials="AS">
    <w:p w14:paraId="41A0C978" w14:textId="77777777" w:rsidR="00913483" w:rsidRDefault="00913483" w:rsidP="00913483">
      <w:pPr>
        <w:pStyle w:val="CommentText"/>
      </w:pPr>
      <w:r>
        <w:rPr>
          <w:rStyle w:val="CommentReference"/>
        </w:rPr>
        <w:annotationRef/>
      </w:r>
      <w:r>
        <w:rPr>
          <w:rStyle w:val="CommentReference"/>
        </w:rPr>
        <w:annotationRef/>
      </w:r>
      <w:r>
        <w:t>Member’s input welcome here</w:t>
      </w:r>
    </w:p>
    <w:p w14:paraId="130CDBA0" w14:textId="505DE2F9" w:rsidR="00913483" w:rsidRDefault="00913483">
      <w:pPr>
        <w:pStyle w:val="CommentText"/>
      </w:pPr>
    </w:p>
  </w:comment>
  <w:comment w:id="10" w:author="Angeles Sandoval" w:date="2021-08-31T16:26:00Z" w:initials="AS">
    <w:p w14:paraId="425CCE9B" w14:textId="61DE1390" w:rsidR="00235594" w:rsidRDefault="00235594">
      <w:pPr>
        <w:pStyle w:val="CommentText"/>
      </w:pPr>
      <w:r>
        <w:rPr>
          <w:rStyle w:val="CommentReference"/>
        </w:rPr>
        <w:annotationRef/>
      </w:r>
      <w:r>
        <w:t>Member’s input welcome here</w:t>
      </w:r>
    </w:p>
  </w:comment>
  <w:comment w:id="11" w:author="Angeles Sandoval" w:date="2021-08-31T17:06:00Z" w:initials="AS">
    <w:p w14:paraId="0B4B0554" w14:textId="0D4A53EC" w:rsidR="005877ED" w:rsidRDefault="005877ED">
      <w:pPr>
        <w:pStyle w:val="CommentText"/>
      </w:pPr>
      <w:r>
        <w:rPr>
          <w:rStyle w:val="CommentReference"/>
        </w:rPr>
        <w:annotationRef/>
      </w:r>
      <w:r>
        <w:t>Member’s input welcome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710E8F" w15:done="0"/>
  <w15:commentEx w15:paraId="4E7E1CC0" w15:done="0"/>
  <w15:commentEx w15:paraId="33E962E4" w15:done="0"/>
  <w15:commentEx w15:paraId="10B429E1" w15:done="0"/>
  <w15:commentEx w15:paraId="21536792" w15:done="0"/>
  <w15:commentEx w15:paraId="3A646DA5" w15:done="0"/>
  <w15:commentEx w15:paraId="6A2CAEEB" w15:done="0"/>
  <w15:commentEx w15:paraId="130CDBA0" w15:done="0"/>
  <w15:commentEx w15:paraId="425CCE9B" w15:done="0"/>
  <w15:commentEx w15:paraId="0B4B05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9D810" w16cex:dateUtc="2021-09-01T09:44:00Z"/>
  <w16cex:commentExtensible w16cex:durableId="24D38440" w16cex:dateUtc="2021-08-27T14:33:00Z"/>
  <w16cex:commentExtensible w16cex:durableId="24D384A6" w16cex:dateUtc="2021-08-27T14:35:00Z"/>
  <w16cex:commentExtensible w16cex:durableId="24D78BC7" w16cex:dateUtc="2021-08-30T15:54:00Z"/>
  <w16cex:commentExtensible w16cex:durableId="24D78178" w16cex:dateUtc="2021-08-30T15:10:00Z"/>
  <w16cex:commentExtensible w16cex:durableId="24D79149" w16cex:dateUtc="2021-08-30T16:18:00Z"/>
  <w16cex:commentExtensible w16cex:durableId="24D9D92C" w16cex:dateUtc="2021-09-01T09:49:00Z"/>
  <w16cex:commentExtensible w16cex:durableId="24D9D8BD" w16cex:dateUtc="2021-09-01T09:47:00Z"/>
  <w16cex:commentExtensible w16cex:durableId="24D8D6C5" w16cex:dateUtc="2021-08-31T15:26:00Z"/>
  <w16cex:commentExtensible w16cex:durableId="24D8E02B" w16cex:dateUtc="2021-08-31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710E8F" w16cid:durableId="24D9D810"/>
  <w16cid:commentId w16cid:paraId="4E7E1CC0" w16cid:durableId="24D38440"/>
  <w16cid:commentId w16cid:paraId="33E962E4" w16cid:durableId="24D384A6"/>
  <w16cid:commentId w16cid:paraId="10B429E1" w16cid:durableId="24D78BC7"/>
  <w16cid:commentId w16cid:paraId="21536792" w16cid:durableId="24D78178"/>
  <w16cid:commentId w16cid:paraId="3A646DA5" w16cid:durableId="24D79149"/>
  <w16cid:commentId w16cid:paraId="6A2CAEEB" w16cid:durableId="24D9D92C"/>
  <w16cid:commentId w16cid:paraId="130CDBA0" w16cid:durableId="24D9D8BD"/>
  <w16cid:commentId w16cid:paraId="425CCE9B" w16cid:durableId="24D8D6C5"/>
  <w16cid:commentId w16cid:paraId="0B4B0554" w16cid:durableId="24D8E0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279B" w14:textId="77777777" w:rsidR="001403D0" w:rsidRDefault="001403D0" w:rsidP="001403D0">
      <w:pPr>
        <w:spacing w:after="0" w:line="240" w:lineRule="auto"/>
      </w:pPr>
      <w:r>
        <w:separator/>
      </w:r>
    </w:p>
  </w:endnote>
  <w:endnote w:type="continuationSeparator" w:id="0">
    <w:p w14:paraId="608CDBA8" w14:textId="77777777" w:rsidR="001403D0" w:rsidRDefault="001403D0" w:rsidP="0014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6BC5" w14:textId="42A98436" w:rsidR="004940C0" w:rsidRDefault="004940C0">
    <w:pPr>
      <w:pStyle w:val="Footer"/>
    </w:pPr>
    <w:r>
      <w:rPr>
        <w:rFonts w:ascii="Arial" w:hAnsi="Arial" w:cs="Arial"/>
        <w:b/>
        <w:noProof/>
        <w:sz w:val="20"/>
        <w:szCs w:val="20"/>
        <w:lang w:eastAsia="en-GB"/>
      </w:rPr>
      <w:drawing>
        <wp:anchor distT="0" distB="0" distL="114300" distR="114300" simplePos="0" relativeHeight="251663360" behindDoc="1" locked="0" layoutInCell="0" allowOverlap="0" wp14:anchorId="7FEFE438" wp14:editId="6708CC1C">
          <wp:simplePos x="0" y="0"/>
          <wp:positionH relativeFrom="page">
            <wp:posOffset>741045</wp:posOffset>
          </wp:positionH>
          <wp:positionV relativeFrom="page">
            <wp:posOffset>10150355</wp:posOffset>
          </wp:positionV>
          <wp:extent cx="1044575" cy="356235"/>
          <wp:effectExtent l="0" t="0" r="3175" b="5715"/>
          <wp:wrapThrough wrapText="bothSides">
            <wp:wrapPolygon edited="0">
              <wp:start x="0" y="0"/>
              <wp:lineTo x="0" y="20791"/>
              <wp:lineTo x="21272" y="20791"/>
              <wp:lineTo x="21272"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7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65408" behindDoc="0" locked="0" layoutInCell="1" allowOverlap="1" wp14:anchorId="5222FF4C" wp14:editId="7592536D">
          <wp:simplePos x="0" y="0"/>
          <wp:positionH relativeFrom="column">
            <wp:posOffset>4263218</wp:posOffset>
          </wp:positionH>
          <wp:positionV relativeFrom="paragraph">
            <wp:posOffset>-639668</wp:posOffset>
          </wp:positionV>
          <wp:extent cx="1852295" cy="1021080"/>
          <wp:effectExtent l="0" t="0" r="0" b="762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_Letterhead&amp;ComplimentPRES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2295" cy="1021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2D5F" w14:textId="77777777" w:rsidR="001403D0" w:rsidRDefault="001403D0" w:rsidP="001403D0">
      <w:pPr>
        <w:spacing w:after="0" w:line="240" w:lineRule="auto"/>
      </w:pPr>
      <w:r>
        <w:separator/>
      </w:r>
    </w:p>
  </w:footnote>
  <w:footnote w:type="continuationSeparator" w:id="0">
    <w:p w14:paraId="5300B7C0" w14:textId="77777777" w:rsidR="001403D0" w:rsidRDefault="001403D0" w:rsidP="001403D0">
      <w:pPr>
        <w:spacing w:after="0" w:line="240" w:lineRule="auto"/>
      </w:pPr>
      <w:r>
        <w:continuationSeparator/>
      </w:r>
    </w:p>
  </w:footnote>
  <w:footnote w:id="1">
    <w:p w14:paraId="138D9863" w14:textId="1E9E8437" w:rsidR="001403D0" w:rsidRPr="0093569E" w:rsidRDefault="001403D0">
      <w:pPr>
        <w:pStyle w:val="FootnoteText"/>
        <w:rPr>
          <w:rFonts w:ascii="Arial" w:hAnsi="Arial" w:cs="Arial"/>
          <w:sz w:val="16"/>
          <w:szCs w:val="16"/>
          <w:lang w:val="en-US"/>
        </w:rPr>
      </w:pPr>
      <w:r w:rsidRPr="0093569E">
        <w:rPr>
          <w:rStyle w:val="FootnoteReference"/>
          <w:rFonts w:ascii="Arial" w:hAnsi="Arial" w:cs="Arial"/>
          <w:sz w:val="16"/>
          <w:szCs w:val="16"/>
        </w:rPr>
        <w:footnoteRef/>
      </w:r>
      <w:r w:rsidRPr="0093569E">
        <w:rPr>
          <w:rFonts w:ascii="Arial" w:hAnsi="Arial" w:cs="Arial"/>
          <w:sz w:val="16"/>
          <w:szCs w:val="16"/>
        </w:rPr>
        <w:t xml:space="preserve"> </w:t>
      </w:r>
      <w:hyperlink r:id="rId1" w:history="1">
        <w:r w:rsidRPr="0093569E">
          <w:rPr>
            <w:rStyle w:val="Hyperlink"/>
            <w:rFonts w:ascii="Arial" w:hAnsi="Arial" w:cs="Arial"/>
            <w:sz w:val="16"/>
            <w:szCs w:val="16"/>
          </w:rPr>
          <w:t>https://www.gov.uk/government/publications/energy-white-paper-powering-our-net-zero-future</w:t>
        </w:r>
      </w:hyperlink>
      <w:r w:rsidRPr="0093569E">
        <w:rPr>
          <w:rFonts w:ascii="Arial" w:hAnsi="Arial" w:cs="Arial"/>
          <w:sz w:val="16"/>
          <w:szCs w:val="16"/>
        </w:rPr>
        <w:t xml:space="preserve"> </w:t>
      </w:r>
    </w:p>
  </w:footnote>
  <w:footnote w:id="2">
    <w:p w14:paraId="668068EF" w14:textId="628DE30D" w:rsidR="0064671C" w:rsidRPr="0064671C" w:rsidRDefault="0064671C">
      <w:pPr>
        <w:pStyle w:val="FootnoteText"/>
        <w:rPr>
          <w:lang w:val="en-US"/>
        </w:rPr>
      </w:pPr>
      <w:r w:rsidRPr="0093569E">
        <w:rPr>
          <w:rStyle w:val="FootnoteReference"/>
          <w:rFonts w:ascii="Arial" w:hAnsi="Arial" w:cs="Arial"/>
          <w:sz w:val="16"/>
          <w:szCs w:val="16"/>
        </w:rPr>
        <w:footnoteRef/>
      </w:r>
      <w:r w:rsidRPr="0093569E">
        <w:rPr>
          <w:rFonts w:ascii="Arial" w:hAnsi="Arial" w:cs="Arial"/>
          <w:sz w:val="16"/>
          <w:szCs w:val="16"/>
        </w:rPr>
        <w:t xml:space="preserve"> </w:t>
      </w:r>
      <w:hyperlink r:id="rId2" w:history="1">
        <w:r w:rsidRPr="0093569E">
          <w:rPr>
            <w:rStyle w:val="Hyperlink"/>
            <w:rFonts w:ascii="Arial" w:hAnsi="Arial" w:cs="Arial"/>
            <w:sz w:val="16"/>
            <w:szCs w:val="16"/>
            <w:lang w:val="es-ES"/>
          </w:rPr>
          <w:t>https://www.scottishrenewables.com/publications/861-tnuos-key-points-and-explainer</w:t>
        </w:r>
      </w:hyperlink>
    </w:p>
  </w:footnote>
  <w:footnote w:id="3">
    <w:p w14:paraId="21463297" w14:textId="77777777" w:rsidR="00781228" w:rsidRPr="0093569E" w:rsidRDefault="00781228" w:rsidP="00781228">
      <w:pPr>
        <w:pStyle w:val="FootnoteText"/>
        <w:rPr>
          <w:rFonts w:ascii="Arial" w:hAnsi="Arial" w:cs="Arial"/>
          <w:sz w:val="16"/>
          <w:szCs w:val="16"/>
          <w:lang w:val="en-US"/>
        </w:rPr>
      </w:pPr>
      <w:r w:rsidRPr="0093569E">
        <w:rPr>
          <w:rStyle w:val="FootnoteReference"/>
          <w:rFonts w:ascii="Arial" w:hAnsi="Arial" w:cs="Arial"/>
          <w:sz w:val="16"/>
          <w:szCs w:val="16"/>
        </w:rPr>
        <w:footnoteRef/>
      </w:r>
      <w:r w:rsidRPr="0093569E">
        <w:rPr>
          <w:rFonts w:ascii="Arial" w:hAnsi="Arial" w:cs="Arial"/>
          <w:sz w:val="16"/>
          <w:szCs w:val="16"/>
        </w:rPr>
        <w:t xml:space="preserve"> </w:t>
      </w:r>
      <w:hyperlink r:id="rId3" w:history="1">
        <w:r w:rsidRPr="0093569E">
          <w:rPr>
            <w:rStyle w:val="Hyperlink"/>
            <w:rFonts w:ascii="Arial" w:hAnsi="Arial" w:cs="Arial"/>
            <w:sz w:val="16"/>
            <w:szCs w:val="16"/>
          </w:rPr>
          <w:t>https://www.ssen-transmission.co.uk/news-views/articles/2021/2/ssen-transmission-calls-for-reform-of-unfair-and-volatile-charging-regime/</w:t>
        </w:r>
      </w:hyperlink>
      <w:r w:rsidRPr="0093569E">
        <w:rPr>
          <w:rFonts w:ascii="Arial" w:hAnsi="Arial" w:cs="Arial"/>
          <w:sz w:val="16"/>
          <w:szCs w:val="16"/>
        </w:rPr>
        <w:t xml:space="preserve"> </w:t>
      </w:r>
    </w:p>
  </w:footnote>
  <w:footnote w:id="4">
    <w:p w14:paraId="1475A61B" w14:textId="77777777" w:rsidR="00D93073" w:rsidRPr="00792CFB" w:rsidRDefault="00D93073" w:rsidP="00D93073">
      <w:pPr>
        <w:pStyle w:val="FootnoteText"/>
        <w:rPr>
          <w:lang w:val="en-US"/>
        </w:rPr>
      </w:pPr>
      <w:r w:rsidRPr="0093569E">
        <w:rPr>
          <w:rStyle w:val="FootnoteReference"/>
          <w:rFonts w:ascii="Arial" w:hAnsi="Arial" w:cs="Arial"/>
          <w:sz w:val="16"/>
          <w:szCs w:val="16"/>
        </w:rPr>
        <w:footnoteRef/>
      </w:r>
      <w:r w:rsidRPr="0093569E">
        <w:rPr>
          <w:rFonts w:ascii="Arial" w:hAnsi="Arial" w:cs="Arial"/>
          <w:sz w:val="16"/>
          <w:szCs w:val="16"/>
        </w:rPr>
        <w:t xml:space="preserve"> </w:t>
      </w:r>
      <w:hyperlink r:id="rId4" w:history="1">
        <w:r w:rsidRPr="0093569E">
          <w:rPr>
            <w:rStyle w:val="Hyperlink"/>
            <w:rFonts w:ascii="Arial" w:hAnsi="Arial" w:cs="Arial"/>
            <w:sz w:val="16"/>
            <w:szCs w:val="16"/>
          </w:rPr>
          <w:t>https://cdn.ymaws.com/www.renewableuk.com/resource/resmgr/210524_tnuos_paper_final_for.pdf</w:t>
        </w:r>
      </w:hyperlink>
      <w:r>
        <w:t xml:space="preserve"> </w:t>
      </w:r>
    </w:p>
  </w:footnote>
  <w:footnote w:id="5">
    <w:p w14:paraId="6AC05D6F" w14:textId="6E6BD896" w:rsidR="00285600" w:rsidRPr="00285600" w:rsidRDefault="00285600">
      <w:pPr>
        <w:pStyle w:val="FootnoteText"/>
        <w:rPr>
          <w:lang w:val="en-US"/>
        </w:rPr>
      </w:pPr>
      <w:r>
        <w:rPr>
          <w:rStyle w:val="FootnoteReference"/>
        </w:rPr>
        <w:footnoteRef/>
      </w:r>
      <w:r>
        <w:t xml:space="preserve"> </w:t>
      </w:r>
      <w:hyperlink r:id="rId5" w:history="1">
        <w:r w:rsidRPr="0093569E">
          <w:rPr>
            <w:rStyle w:val="Hyperlink"/>
            <w:rFonts w:ascii="Arial" w:hAnsi="Arial" w:cs="Arial"/>
            <w:sz w:val="16"/>
            <w:szCs w:val="16"/>
          </w:rPr>
          <w:t>https://www.theccc.org.uk/publication/sixth-carbon-budget/</w:t>
        </w:r>
      </w:hyperlink>
      <w:r>
        <w:t xml:space="preserve"> </w:t>
      </w:r>
    </w:p>
  </w:footnote>
  <w:footnote w:id="6">
    <w:p w14:paraId="18D2BD80" w14:textId="32D4C926" w:rsidR="001F0EA3" w:rsidRPr="0093569E" w:rsidRDefault="001F0EA3">
      <w:pPr>
        <w:pStyle w:val="FootnoteText"/>
        <w:rPr>
          <w:rFonts w:ascii="Arial" w:hAnsi="Arial" w:cs="Arial"/>
          <w:sz w:val="16"/>
          <w:szCs w:val="16"/>
          <w:lang w:val="en-US"/>
        </w:rPr>
      </w:pPr>
      <w:r w:rsidRPr="0093569E">
        <w:rPr>
          <w:rStyle w:val="FootnoteReference"/>
          <w:rFonts w:ascii="Arial" w:hAnsi="Arial" w:cs="Arial"/>
          <w:sz w:val="16"/>
          <w:szCs w:val="16"/>
        </w:rPr>
        <w:footnoteRef/>
      </w:r>
      <w:r w:rsidRPr="0093569E">
        <w:rPr>
          <w:rFonts w:ascii="Arial" w:hAnsi="Arial" w:cs="Arial"/>
          <w:sz w:val="16"/>
          <w:szCs w:val="16"/>
        </w:rPr>
        <w:t xml:space="preserve"> </w:t>
      </w:r>
      <w:hyperlink r:id="rId6" w:history="1">
        <w:r w:rsidRPr="0093569E">
          <w:rPr>
            <w:rStyle w:val="Hyperlink"/>
            <w:rFonts w:ascii="Arial" w:hAnsi="Arial" w:cs="Arial"/>
            <w:sz w:val="16"/>
            <w:szCs w:val="16"/>
          </w:rPr>
          <w:t>https://www.gov.uk/government/publications/transitioning-to-a-net-zero-energy-system-smart-systems-and-flexibility-plan-2021</w:t>
        </w:r>
      </w:hyperlink>
      <w:r w:rsidRPr="0093569E">
        <w:rPr>
          <w:rFonts w:ascii="Arial" w:hAnsi="Arial" w:cs="Arial"/>
          <w:sz w:val="16"/>
          <w:szCs w:val="16"/>
        </w:rPr>
        <w:t xml:space="preserve"> </w:t>
      </w:r>
    </w:p>
  </w:footnote>
  <w:footnote w:id="7">
    <w:p w14:paraId="090B40CB" w14:textId="2A3A39BF" w:rsidR="001F0EA3" w:rsidRPr="001F0EA3" w:rsidRDefault="001F0EA3">
      <w:pPr>
        <w:pStyle w:val="FootnoteText"/>
        <w:rPr>
          <w:lang w:val="en-US"/>
        </w:rPr>
      </w:pPr>
      <w:r w:rsidRPr="0093569E">
        <w:rPr>
          <w:rStyle w:val="FootnoteReference"/>
          <w:rFonts w:ascii="Arial" w:hAnsi="Arial" w:cs="Arial"/>
          <w:sz w:val="16"/>
          <w:szCs w:val="16"/>
        </w:rPr>
        <w:footnoteRef/>
      </w:r>
      <w:r w:rsidRPr="0093569E">
        <w:rPr>
          <w:rFonts w:ascii="Arial" w:hAnsi="Arial" w:cs="Arial"/>
          <w:sz w:val="16"/>
          <w:szCs w:val="16"/>
        </w:rPr>
        <w:t xml:space="preserve"> </w:t>
      </w:r>
      <w:hyperlink r:id="rId7" w:history="1">
        <w:r w:rsidRPr="0093569E">
          <w:rPr>
            <w:rStyle w:val="Hyperlink"/>
            <w:rFonts w:ascii="Arial" w:hAnsi="Arial" w:cs="Arial"/>
            <w:sz w:val="16"/>
            <w:szCs w:val="16"/>
          </w:rPr>
          <w:t>An_analysis_of_electricity_flexibility_for_Great_Britain.pdf (publishing.service.gov.uk)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23F8" w14:textId="3C267925" w:rsidR="00F44728" w:rsidRDefault="00F44728">
    <w:pPr>
      <w:pStyle w:val="Header"/>
    </w:pPr>
    <w:r w:rsidRPr="004C05DF">
      <w:rPr>
        <w:rFonts w:ascii="Arial" w:hAnsi="Arial" w:cs="Arial"/>
        <w:noProof/>
        <w:sz w:val="20"/>
        <w:szCs w:val="20"/>
        <w:lang w:eastAsia="en-GB"/>
      </w:rPr>
      <w:drawing>
        <wp:anchor distT="0" distB="0" distL="114300" distR="114300" simplePos="0" relativeHeight="251661312" behindDoc="1" locked="1" layoutInCell="1" allowOverlap="1" wp14:anchorId="2B025DA7" wp14:editId="155B91C5">
          <wp:simplePos x="0" y="0"/>
          <wp:positionH relativeFrom="column">
            <wp:posOffset>3742690</wp:posOffset>
          </wp:positionH>
          <wp:positionV relativeFrom="page">
            <wp:posOffset>302260</wp:posOffset>
          </wp:positionV>
          <wp:extent cx="2375535" cy="949960"/>
          <wp:effectExtent l="0" t="0" r="5715" b="254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96C"/>
    <w:multiLevelType w:val="hybridMultilevel"/>
    <w:tmpl w:val="094868CA"/>
    <w:lvl w:ilvl="0" w:tplc="E09C57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95347"/>
    <w:multiLevelType w:val="hybridMultilevel"/>
    <w:tmpl w:val="280823B4"/>
    <w:lvl w:ilvl="0" w:tplc="154C7B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C13E7"/>
    <w:multiLevelType w:val="hybridMultilevel"/>
    <w:tmpl w:val="8B76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B06C2"/>
    <w:multiLevelType w:val="hybridMultilevel"/>
    <w:tmpl w:val="D75CA38A"/>
    <w:lvl w:ilvl="0" w:tplc="23EC9ECE">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80A1F"/>
    <w:multiLevelType w:val="hybridMultilevel"/>
    <w:tmpl w:val="3BA80E50"/>
    <w:lvl w:ilvl="0" w:tplc="6A8E445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84798"/>
    <w:multiLevelType w:val="hybridMultilevel"/>
    <w:tmpl w:val="B238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D1D03"/>
    <w:multiLevelType w:val="hybridMultilevel"/>
    <w:tmpl w:val="5CAA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F5D4B"/>
    <w:multiLevelType w:val="hybridMultilevel"/>
    <w:tmpl w:val="A03A6B5C"/>
    <w:lvl w:ilvl="0" w:tplc="12A83BD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5C0E2B"/>
    <w:multiLevelType w:val="hybridMultilevel"/>
    <w:tmpl w:val="93A4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175D1"/>
    <w:multiLevelType w:val="hybridMultilevel"/>
    <w:tmpl w:val="24DEA4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C2494"/>
    <w:multiLevelType w:val="hybridMultilevel"/>
    <w:tmpl w:val="0334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37DAE"/>
    <w:multiLevelType w:val="hybridMultilevel"/>
    <w:tmpl w:val="6F2C6F12"/>
    <w:lvl w:ilvl="0" w:tplc="08090001">
      <w:start w:val="1"/>
      <w:numFmt w:val="bullet"/>
      <w:lvlText w:val=""/>
      <w:lvlJc w:val="left"/>
      <w:pPr>
        <w:ind w:left="720" w:hanging="360"/>
      </w:pPr>
      <w:rPr>
        <w:rFonts w:ascii="Symbol" w:hAnsi="Symbol" w:hint="default"/>
      </w:rPr>
    </w:lvl>
    <w:lvl w:ilvl="1" w:tplc="5D80648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45B0A"/>
    <w:multiLevelType w:val="hybridMultilevel"/>
    <w:tmpl w:val="C686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B0EFB"/>
    <w:multiLevelType w:val="hybridMultilevel"/>
    <w:tmpl w:val="986005F8"/>
    <w:lvl w:ilvl="0" w:tplc="584025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C5C4F"/>
    <w:multiLevelType w:val="hybridMultilevel"/>
    <w:tmpl w:val="367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A1E2E"/>
    <w:multiLevelType w:val="hybridMultilevel"/>
    <w:tmpl w:val="13A6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03B16"/>
    <w:multiLevelType w:val="hybridMultilevel"/>
    <w:tmpl w:val="2124D6C4"/>
    <w:lvl w:ilvl="0" w:tplc="4C68B5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8325C6"/>
    <w:multiLevelType w:val="hybridMultilevel"/>
    <w:tmpl w:val="DD721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0A636D"/>
    <w:multiLevelType w:val="hybridMultilevel"/>
    <w:tmpl w:val="2432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47A87"/>
    <w:multiLevelType w:val="hybridMultilevel"/>
    <w:tmpl w:val="BB1491C4"/>
    <w:lvl w:ilvl="0" w:tplc="08090001">
      <w:start w:val="1"/>
      <w:numFmt w:val="bullet"/>
      <w:lvlText w:val=""/>
      <w:lvlJc w:val="left"/>
      <w:pPr>
        <w:ind w:left="720" w:hanging="360"/>
      </w:pPr>
      <w:rPr>
        <w:rFonts w:ascii="Symbol" w:hAnsi="Symbol" w:hint="default"/>
      </w:rPr>
    </w:lvl>
    <w:lvl w:ilvl="1" w:tplc="5D80648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E43D5"/>
    <w:multiLevelType w:val="hybridMultilevel"/>
    <w:tmpl w:val="FC0A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E6F6E"/>
    <w:multiLevelType w:val="hybridMultilevel"/>
    <w:tmpl w:val="363E4916"/>
    <w:lvl w:ilvl="0" w:tplc="584025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7"/>
  </w:num>
  <w:num w:numId="4">
    <w:abstractNumId w:val="6"/>
  </w:num>
  <w:num w:numId="5">
    <w:abstractNumId w:val="3"/>
  </w:num>
  <w:num w:numId="6">
    <w:abstractNumId w:val="2"/>
  </w:num>
  <w:num w:numId="7">
    <w:abstractNumId w:val="5"/>
  </w:num>
  <w:num w:numId="8">
    <w:abstractNumId w:val="16"/>
  </w:num>
  <w:num w:numId="9">
    <w:abstractNumId w:val="10"/>
  </w:num>
  <w:num w:numId="10">
    <w:abstractNumId w:val="1"/>
  </w:num>
  <w:num w:numId="11">
    <w:abstractNumId w:val="17"/>
  </w:num>
  <w:num w:numId="12">
    <w:abstractNumId w:val="4"/>
  </w:num>
  <w:num w:numId="13">
    <w:abstractNumId w:val="12"/>
  </w:num>
  <w:num w:numId="14">
    <w:abstractNumId w:val="13"/>
  </w:num>
  <w:num w:numId="15">
    <w:abstractNumId w:val="21"/>
  </w:num>
  <w:num w:numId="16">
    <w:abstractNumId w:val="8"/>
  </w:num>
  <w:num w:numId="17">
    <w:abstractNumId w:val="14"/>
  </w:num>
  <w:num w:numId="18">
    <w:abstractNumId w:val="0"/>
  </w:num>
  <w:num w:numId="19">
    <w:abstractNumId w:val="15"/>
  </w:num>
  <w:num w:numId="20">
    <w:abstractNumId w:val="11"/>
  </w:num>
  <w:num w:numId="21">
    <w:abstractNumId w:val="9"/>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es Sandoval">
    <w15:presenceInfo w15:providerId="AD" w15:userId="S::Asandoval@scottishrenewables.com::0eae91b9-9153-4958-84c0-81cee1fe8a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E1"/>
    <w:rsid w:val="00006F8A"/>
    <w:rsid w:val="00007B52"/>
    <w:rsid w:val="00023E2E"/>
    <w:rsid w:val="00033674"/>
    <w:rsid w:val="000352CF"/>
    <w:rsid w:val="000424E5"/>
    <w:rsid w:val="0007349A"/>
    <w:rsid w:val="000A0EAE"/>
    <w:rsid w:val="000C1455"/>
    <w:rsid w:val="000C5281"/>
    <w:rsid w:val="0010690F"/>
    <w:rsid w:val="001177F9"/>
    <w:rsid w:val="001353BD"/>
    <w:rsid w:val="001403D0"/>
    <w:rsid w:val="00153967"/>
    <w:rsid w:val="001654F2"/>
    <w:rsid w:val="001751E5"/>
    <w:rsid w:val="00184F36"/>
    <w:rsid w:val="001A1B15"/>
    <w:rsid w:val="001B0D1E"/>
    <w:rsid w:val="001B21D1"/>
    <w:rsid w:val="001C3DA8"/>
    <w:rsid w:val="001D4BEA"/>
    <w:rsid w:val="001E12EE"/>
    <w:rsid w:val="001E221B"/>
    <w:rsid w:val="001E6BAC"/>
    <w:rsid w:val="001F0EA3"/>
    <w:rsid w:val="001F194B"/>
    <w:rsid w:val="001F5D4B"/>
    <w:rsid w:val="002012C5"/>
    <w:rsid w:val="00202D00"/>
    <w:rsid w:val="00202E4C"/>
    <w:rsid w:val="00216827"/>
    <w:rsid w:val="002320B9"/>
    <w:rsid w:val="00234438"/>
    <w:rsid w:val="00234F95"/>
    <w:rsid w:val="00235594"/>
    <w:rsid w:val="0026245E"/>
    <w:rsid w:val="00264EAB"/>
    <w:rsid w:val="00266615"/>
    <w:rsid w:val="00285600"/>
    <w:rsid w:val="00292E50"/>
    <w:rsid w:val="002A2AE2"/>
    <w:rsid w:val="002A4744"/>
    <w:rsid w:val="002A668C"/>
    <w:rsid w:val="002B11DE"/>
    <w:rsid w:val="002D535C"/>
    <w:rsid w:val="002F419A"/>
    <w:rsid w:val="00301B68"/>
    <w:rsid w:val="00311CAE"/>
    <w:rsid w:val="0031222F"/>
    <w:rsid w:val="00327C64"/>
    <w:rsid w:val="0033070D"/>
    <w:rsid w:val="00332952"/>
    <w:rsid w:val="00334D04"/>
    <w:rsid w:val="003356BD"/>
    <w:rsid w:val="00392593"/>
    <w:rsid w:val="00394376"/>
    <w:rsid w:val="003B20D3"/>
    <w:rsid w:val="003B6363"/>
    <w:rsid w:val="003C6A16"/>
    <w:rsid w:val="003E5F47"/>
    <w:rsid w:val="00401A32"/>
    <w:rsid w:val="00411180"/>
    <w:rsid w:val="00412ED7"/>
    <w:rsid w:val="00412FFB"/>
    <w:rsid w:val="004144B4"/>
    <w:rsid w:val="004253A0"/>
    <w:rsid w:val="004933E9"/>
    <w:rsid w:val="004940C0"/>
    <w:rsid w:val="00494168"/>
    <w:rsid w:val="004B0DF2"/>
    <w:rsid w:val="004C207F"/>
    <w:rsid w:val="004D5221"/>
    <w:rsid w:val="004E10C0"/>
    <w:rsid w:val="00521EA0"/>
    <w:rsid w:val="005620E2"/>
    <w:rsid w:val="005877ED"/>
    <w:rsid w:val="00590929"/>
    <w:rsid w:val="00592DFD"/>
    <w:rsid w:val="005B1D29"/>
    <w:rsid w:val="005B45E9"/>
    <w:rsid w:val="005D328A"/>
    <w:rsid w:val="005D7CD6"/>
    <w:rsid w:val="005F75ED"/>
    <w:rsid w:val="005F76AD"/>
    <w:rsid w:val="00614004"/>
    <w:rsid w:val="00620234"/>
    <w:rsid w:val="006349D6"/>
    <w:rsid w:val="0064379F"/>
    <w:rsid w:val="0064671C"/>
    <w:rsid w:val="006643DF"/>
    <w:rsid w:val="00687212"/>
    <w:rsid w:val="006A131F"/>
    <w:rsid w:val="006C05AA"/>
    <w:rsid w:val="006C132B"/>
    <w:rsid w:val="006C24D1"/>
    <w:rsid w:val="006E060E"/>
    <w:rsid w:val="006F1BD5"/>
    <w:rsid w:val="006F7A17"/>
    <w:rsid w:val="00703677"/>
    <w:rsid w:val="00707D83"/>
    <w:rsid w:val="00710987"/>
    <w:rsid w:val="0071380F"/>
    <w:rsid w:val="00713848"/>
    <w:rsid w:val="007151D3"/>
    <w:rsid w:val="00722DA8"/>
    <w:rsid w:val="007254F0"/>
    <w:rsid w:val="0073440D"/>
    <w:rsid w:val="00776937"/>
    <w:rsid w:val="00781228"/>
    <w:rsid w:val="00784097"/>
    <w:rsid w:val="007B41EE"/>
    <w:rsid w:val="007B7DE1"/>
    <w:rsid w:val="007C1957"/>
    <w:rsid w:val="007C7C43"/>
    <w:rsid w:val="007E0853"/>
    <w:rsid w:val="007E2C6E"/>
    <w:rsid w:val="007F1848"/>
    <w:rsid w:val="00836391"/>
    <w:rsid w:val="00851AB3"/>
    <w:rsid w:val="008579CA"/>
    <w:rsid w:val="00864840"/>
    <w:rsid w:val="008821D7"/>
    <w:rsid w:val="008A3FF9"/>
    <w:rsid w:val="008A59A8"/>
    <w:rsid w:val="008B2E89"/>
    <w:rsid w:val="008B751C"/>
    <w:rsid w:val="008D46DD"/>
    <w:rsid w:val="008D47C3"/>
    <w:rsid w:val="008F205E"/>
    <w:rsid w:val="00902628"/>
    <w:rsid w:val="00913483"/>
    <w:rsid w:val="00916DFE"/>
    <w:rsid w:val="0093569E"/>
    <w:rsid w:val="00952F9C"/>
    <w:rsid w:val="009601F7"/>
    <w:rsid w:val="009774F0"/>
    <w:rsid w:val="00992557"/>
    <w:rsid w:val="009A0888"/>
    <w:rsid w:val="009A4F4E"/>
    <w:rsid w:val="009B0D6F"/>
    <w:rsid w:val="009B2B73"/>
    <w:rsid w:val="009B2DE4"/>
    <w:rsid w:val="009C37F7"/>
    <w:rsid w:val="009E5728"/>
    <w:rsid w:val="009F37C8"/>
    <w:rsid w:val="00A12A70"/>
    <w:rsid w:val="00A37A36"/>
    <w:rsid w:val="00A44C12"/>
    <w:rsid w:val="00A46853"/>
    <w:rsid w:val="00A476AA"/>
    <w:rsid w:val="00A522D7"/>
    <w:rsid w:val="00A63A73"/>
    <w:rsid w:val="00A721B4"/>
    <w:rsid w:val="00A8567C"/>
    <w:rsid w:val="00AA2AFB"/>
    <w:rsid w:val="00AB74EA"/>
    <w:rsid w:val="00AC7AA2"/>
    <w:rsid w:val="00AF7FBE"/>
    <w:rsid w:val="00B031A5"/>
    <w:rsid w:val="00B038C3"/>
    <w:rsid w:val="00B52CC8"/>
    <w:rsid w:val="00B57ECA"/>
    <w:rsid w:val="00B65ABD"/>
    <w:rsid w:val="00B72DD9"/>
    <w:rsid w:val="00B80729"/>
    <w:rsid w:val="00BF09D6"/>
    <w:rsid w:val="00BF59C6"/>
    <w:rsid w:val="00C02F7C"/>
    <w:rsid w:val="00C066C2"/>
    <w:rsid w:val="00C35438"/>
    <w:rsid w:val="00C474ED"/>
    <w:rsid w:val="00C576A7"/>
    <w:rsid w:val="00C739AA"/>
    <w:rsid w:val="00C82AE1"/>
    <w:rsid w:val="00CA6930"/>
    <w:rsid w:val="00CB6998"/>
    <w:rsid w:val="00CE5D5E"/>
    <w:rsid w:val="00D05411"/>
    <w:rsid w:val="00D07495"/>
    <w:rsid w:val="00D07ED3"/>
    <w:rsid w:val="00D10157"/>
    <w:rsid w:val="00D17CD5"/>
    <w:rsid w:val="00D236EF"/>
    <w:rsid w:val="00D3154B"/>
    <w:rsid w:val="00D43C53"/>
    <w:rsid w:val="00D5173C"/>
    <w:rsid w:val="00D56FFB"/>
    <w:rsid w:val="00D64BE8"/>
    <w:rsid w:val="00D93073"/>
    <w:rsid w:val="00DD1122"/>
    <w:rsid w:val="00DE5E43"/>
    <w:rsid w:val="00DF14E0"/>
    <w:rsid w:val="00E05F65"/>
    <w:rsid w:val="00E14D7D"/>
    <w:rsid w:val="00E25B96"/>
    <w:rsid w:val="00E413A3"/>
    <w:rsid w:val="00E465D6"/>
    <w:rsid w:val="00E47F7F"/>
    <w:rsid w:val="00E53692"/>
    <w:rsid w:val="00E54B2E"/>
    <w:rsid w:val="00E627C1"/>
    <w:rsid w:val="00E6683D"/>
    <w:rsid w:val="00E720CD"/>
    <w:rsid w:val="00E744BB"/>
    <w:rsid w:val="00E82A97"/>
    <w:rsid w:val="00E8537D"/>
    <w:rsid w:val="00E90F95"/>
    <w:rsid w:val="00ED3781"/>
    <w:rsid w:val="00F41283"/>
    <w:rsid w:val="00F44728"/>
    <w:rsid w:val="00F4559C"/>
    <w:rsid w:val="00F469FF"/>
    <w:rsid w:val="00F60F45"/>
    <w:rsid w:val="00F72FA4"/>
    <w:rsid w:val="00F82B1B"/>
    <w:rsid w:val="00FA5BB1"/>
    <w:rsid w:val="00FB3596"/>
    <w:rsid w:val="00FB6590"/>
    <w:rsid w:val="00FC4A31"/>
    <w:rsid w:val="00FD3921"/>
    <w:rsid w:val="00FF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D9FB8F"/>
  <w15:chartTrackingRefBased/>
  <w15:docId w15:val="{41500881-97B7-48C9-96CD-DD678F67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49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All text list Paragraph,F5 List Paragraph,List Paragraph2,MAIN CONTENT,List Paragraph12,Dot pt,List Paragraph1,No Spacing1,List Paragraph Char Char Char,Indicator Text,Numbered Para 1,Bullet Points,Bullet 1,L,Párrafo de lista,Body Texte"/>
    <w:basedOn w:val="Normal"/>
    <w:link w:val="ListParagraphChar"/>
    <w:uiPriority w:val="34"/>
    <w:qFormat/>
    <w:rsid w:val="00590929"/>
    <w:pPr>
      <w:ind w:left="720"/>
      <w:contextualSpacing/>
    </w:pPr>
  </w:style>
  <w:style w:type="character" w:styleId="CommentReference">
    <w:name w:val="annotation reference"/>
    <w:basedOn w:val="DefaultParagraphFont"/>
    <w:uiPriority w:val="99"/>
    <w:semiHidden/>
    <w:unhideWhenUsed/>
    <w:rsid w:val="004144B4"/>
    <w:rPr>
      <w:sz w:val="16"/>
      <w:szCs w:val="16"/>
    </w:rPr>
  </w:style>
  <w:style w:type="paragraph" w:styleId="CommentText">
    <w:name w:val="annotation text"/>
    <w:basedOn w:val="Normal"/>
    <w:link w:val="CommentTextChar"/>
    <w:uiPriority w:val="99"/>
    <w:unhideWhenUsed/>
    <w:rsid w:val="004144B4"/>
    <w:pPr>
      <w:spacing w:line="240" w:lineRule="auto"/>
    </w:pPr>
    <w:rPr>
      <w:sz w:val="20"/>
      <w:szCs w:val="20"/>
    </w:rPr>
  </w:style>
  <w:style w:type="character" w:customStyle="1" w:styleId="CommentTextChar">
    <w:name w:val="Comment Text Char"/>
    <w:basedOn w:val="DefaultParagraphFont"/>
    <w:link w:val="CommentText"/>
    <w:uiPriority w:val="99"/>
    <w:rsid w:val="004144B4"/>
    <w:rPr>
      <w:sz w:val="20"/>
      <w:szCs w:val="20"/>
    </w:rPr>
  </w:style>
  <w:style w:type="paragraph" w:styleId="CommentSubject">
    <w:name w:val="annotation subject"/>
    <w:basedOn w:val="CommentText"/>
    <w:next w:val="CommentText"/>
    <w:link w:val="CommentSubjectChar"/>
    <w:uiPriority w:val="99"/>
    <w:semiHidden/>
    <w:unhideWhenUsed/>
    <w:rsid w:val="004144B4"/>
    <w:rPr>
      <w:b/>
      <w:bCs/>
    </w:rPr>
  </w:style>
  <w:style w:type="character" w:customStyle="1" w:styleId="CommentSubjectChar">
    <w:name w:val="Comment Subject Char"/>
    <w:basedOn w:val="CommentTextChar"/>
    <w:link w:val="CommentSubject"/>
    <w:uiPriority w:val="99"/>
    <w:semiHidden/>
    <w:rsid w:val="004144B4"/>
    <w:rPr>
      <w:b/>
      <w:bCs/>
      <w:sz w:val="20"/>
      <w:szCs w:val="20"/>
    </w:rPr>
  </w:style>
  <w:style w:type="paragraph" w:styleId="FootnoteText">
    <w:name w:val="footnote text"/>
    <w:basedOn w:val="Normal"/>
    <w:link w:val="FootnoteTextChar"/>
    <w:uiPriority w:val="99"/>
    <w:semiHidden/>
    <w:unhideWhenUsed/>
    <w:rsid w:val="00140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03D0"/>
    <w:rPr>
      <w:sz w:val="20"/>
      <w:szCs w:val="20"/>
    </w:rPr>
  </w:style>
  <w:style w:type="character" w:styleId="FootnoteReference">
    <w:name w:val="footnote reference"/>
    <w:basedOn w:val="DefaultParagraphFont"/>
    <w:uiPriority w:val="99"/>
    <w:semiHidden/>
    <w:unhideWhenUsed/>
    <w:rsid w:val="001403D0"/>
    <w:rPr>
      <w:vertAlign w:val="superscript"/>
    </w:rPr>
  </w:style>
  <w:style w:type="character" w:styleId="Hyperlink">
    <w:name w:val="Hyperlink"/>
    <w:basedOn w:val="DefaultParagraphFont"/>
    <w:uiPriority w:val="99"/>
    <w:unhideWhenUsed/>
    <w:rsid w:val="001403D0"/>
    <w:rPr>
      <w:color w:val="0563C1" w:themeColor="hyperlink"/>
      <w:u w:val="single"/>
    </w:rPr>
  </w:style>
  <w:style w:type="character" w:styleId="UnresolvedMention">
    <w:name w:val="Unresolved Mention"/>
    <w:basedOn w:val="DefaultParagraphFont"/>
    <w:uiPriority w:val="99"/>
    <w:semiHidden/>
    <w:unhideWhenUsed/>
    <w:rsid w:val="001403D0"/>
    <w:rPr>
      <w:color w:val="605E5C"/>
      <w:shd w:val="clear" w:color="auto" w:fill="E1DFDD"/>
    </w:rPr>
  </w:style>
  <w:style w:type="character" w:customStyle="1" w:styleId="ListParagraphChar">
    <w:name w:val="List Paragraph Char"/>
    <w:aliases w:val="All text list Paragraph Char,F5 List Paragraph Char,List Paragraph2 Char,MAIN CONTENT Char,List Paragraph12 Char,Dot pt Char,List Paragraph1 Char,No Spacing1 Char,List Paragraph Char Char Char Char,Indicator Text Char,Bullet 1 Char"/>
    <w:basedOn w:val="DefaultParagraphFont"/>
    <w:link w:val="ListParagraph"/>
    <w:uiPriority w:val="34"/>
    <w:qFormat/>
    <w:locked/>
    <w:rsid w:val="00710987"/>
  </w:style>
  <w:style w:type="paragraph" w:styleId="NormalWeb">
    <w:name w:val="Normal (Web)"/>
    <w:basedOn w:val="Normal"/>
    <w:uiPriority w:val="99"/>
    <w:unhideWhenUsed/>
    <w:rsid w:val="007812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5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9A8"/>
  </w:style>
  <w:style w:type="paragraph" w:styleId="Footer">
    <w:name w:val="footer"/>
    <w:basedOn w:val="Normal"/>
    <w:link w:val="FooterChar"/>
    <w:uiPriority w:val="99"/>
    <w:unhideWhenUsed/>
    <w:rsid w:val="008A5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9A8"/>
  </w:style>
  <w:style w:type="character" w:styleId="FollowedHyperlink">
    <w:name w:val="FollowedHyperlink"/>
    <w:basedOn w:val="DefaultParagraphFont"/>
    <w:uiPriority w:val="99"/>
    <w:semiHidden/>
    <w:unhideWhenUsed/>
    <w:rsid w:val="00D93073"/>
    <w:rPr>
      <w:color w:val="954F72" w:themeColor="followedHyperlink"/>
      <w:u w:val="single"/>
    </w:rPr>
  </w:style>
  <w:style w:type="paragraph" w:styleId="Revision">
    <w:name w:val="Revision"/>
    <w:hidden/>
    <w:uiPriority w:val="99"/>
    <w:semiHidden/>
    <w:rsid w:val="00CB69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865451">
      <w:bodyDiv w:val="1"/>
      <w:marLeft w:val="0"/>
      <w:marRight w:val="0"/>
      <w:marTop w:val="0"/>
      <w:marBottom w:val="0"/>
      <w:divBdr>
        <w:top w:val="none" w:sz="0" w:space="0" w:color="auto"/>
        <w:left w:val="none" w:sz="0" w:space="0" w:color="auto"/>
        <w:bottom w:val="none" w:sz="0" w:space="0" w:color="auto"/>
        <w:right w:val="none" w:sz="0" w:space="0" w:color="auto"/>
      </w:divBdr>
      <w:divsChild>
        <w:div w:id="5939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uresystemoperator@beis.gov.uk" TargetMode="Externa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ssen-transmission.co.uk/news-views/articles/2021/2/ssen-transmission-calls-for-reform-of-unfair-and-volatile-charging-regime/" TargetMode="External"/><Relationship Id="rId7" Type="http://schemas.openxmlformats.org/officeDocument/2006/relationships/hyperlink" Target="https://assets.publishing.service.gov.uk/government/uploads/system/uploads/attachment_data/file/568982/An_analysis_of_electricity_flexibility_for_Great_Britain.pdf" TargetMode="External"/><Relationship Id="rId2" Type="http://schemas.openxmlformats.org/officeDocument/2006/relationships/hyperlink" Target="https://www.scottishrenewables.com/publications/861-tnuos-key-points-and-explainer" TargetMode="External"/><Relationship Id="rId1" Type="http://schemas.openxmlformats.org/officeDocument/2006/relationships/hyperlink" Target="https://www.gov.uk/government/publications/energy-white-paper-powering-our-net-zero-future" TargetMode="External"/><Relationship Id="rId6" Type="http://schemas.openxmlformats.org/officeDocument/2006/relationships/hyperlink" Target="https://www.gov.uk/government/publications/transitioning-to-a-net-zero-energy-system-smart-systems-and-flexibility-plan-2021" TargetMode="External"/><Relationship Id="rId5" Type="http://schemas.openxmlformats.org/officeDocument/2006/relationships/hyperlink" Target="https://www.theccc.org.uk/publication/sixth-carbon-budget/" TargetMode="External"/><Relationship Id="rId4" Type="http://schemas.openxmlformats.org/officeDocument/2006/relationships/hyperlink" Target="https://cdn.ymaws.com/www.renewableuk.com/resource/resmgr/210524_tnuos_paper_final_fo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3223FF7B784D9BAA4FA0CD1C77DB04"/>
        <w:category>
          <w:name w:val="General"/>
          <w:gallery w:val="placeholder"/>
        </w:category>
        <w:types>
          <w:type w:val="bbPlcHdr"/>
        </w:types>
        <w:behaviors>
          <w:behavior w:val="content"/>
        </w:behaviors>
        <w:guid w:val="{B61F8CA7-441A-4656-9855-C2D917846B2D}"/>
      </w:docPartPr>
      <w:docPartBody>
        <w:p w:rsidR="00484684" w:rsidRDefault="00595B94" w:rsidP="00595B94">
          <w:pPr>
            <w:pStyle w:val="B13223FF7B784D9BAA4FA0CD1C77DB04"/>
          </w:pPr>
          <w:r w:rsidRPr="00315C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94"/>
    <w:rsid w:val="00484684"/>
    <w:rsid w:val="0059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B94"/>
    <w:rPr>
      <w:color w:val="808080"/>
    </w:rPr>
  </w:style>
  <w:style w:type="paragraph" w:customStyle="1" w:styleId="B13223FF7B784D9BAA4FA0CD1C77DB04">
    <w:name w:val="B13223FF7B784D9BAA4FA0CD1C77DB04"/>
    <w:rsid w:val="00595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ED7F4-624D-43FE-9955-1A92F283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4843</Words>
  <Characters>27607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Sandoval</dc:creator>
  <cp:keywords/>
  <dc:description/>
  <cp:lastModifiedBy>Angeles Sandoval</cp:lastModifiedBy>
  <cp:revision>5</cp:revision>
  <dcterms:created xsi:type="dcterms:W3CDTF">2021-09-01T15:07:00Z</dcterms:created>
  <dcterms:modified xsi:type="dcterms:W3CDTF">2021-09-01T15:13:00Z</dcterms:modified>
</cp:coreProperties>
</file>