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91CFA"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Planning and Architecture </w:t>
      </w:r>
    </w:p>
    <w:p w14:paraId="5D48A52B"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Scottish Government </w:t>
      </w:r>
    </w:p>
    <w:p w14:paraId="798B92F5"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Area 2F South </w:t>
      </w:r>
    </w:p>
    <w:p w14:paraId="4294581C"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Victoria Quay </w:t>
      </w:r>
    </w:p>
    <w:p w14:paraId="5C3DBDEE"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Edinburgh </w:t>
      </w:r>
    </w:p>
    <w:p w14:paraId="6BEAB396" w14:textId="53DD828B"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EH6 6QQ </w:t>
      </w:r>
    </w:p>
    <w:p w14:paraId="47CE2FD8" w14:textId="274D6F54" w:rsidR="006F00AA" w:rsidRDefault="007A3429" w:rsidP="00EC7255">
      <w:pPr>
        <w:rPr>
          <w:rFonts w:ascii="Arial" w:hAnsi="Arial" w:cs="Arial"/>
          <w:sz w:val="21"/>
          <w:szCs w:val="21"/>
        </w:rPr>
      </w:pPr>
      <w:hyperlink r:id="rId8" w:history="1">
        <w:r w:rsidR="005F1C65" w:rsidRPr="002F67D6">
          <w:rPr>
            <w:rStyle w:val="Hyperlink"/>
            <w:rFonts w:ascii="Arial" w:hAnsi="Arial" w:cs="Arial"/>
            <w:sz w:val="21"/>
            <w:szCs w:val="21"/>
          </w:rPr>
          <w:t>Pre-ApplicationConsultationChanges@gov.scot</w:t>
        </w:r>
      </w:hyperlink>
    </w:p>
    <w:p w14:paraId="533C8996" w14:textId="77777777" w:rsidR="005F1C65" w:rsidRPr="00BD4DF4" w:rsidRDefault="005F1C65" w:rsidP="00EC7255">
      <w:pPr>
        <w:rPr>
          <w:rFonts w:ascii="Arial" w:hAnsi="Arial" w:cs="Arial"/>
          <w:sz w:val="21"/>
          <w:szCs w:val="21"/>
        </w:rPr>
      </w:pPr>
    </w:p>
    <w:p w14:paraId="08FC603D" w14:textId="5177B989" w:rsidR="00EC7255" w:rsidRPr="00BD4DF4" w:rsidRDefault="007A3429" w:rsidP="00EC7255">
      <w:pPr>
        <w:rPr>
          <w:rFonts w:ascii="Arial" w:hAnsi="Arial" w:cs="Arial"/>
          <w:sz w:val="21"/>
          <w:szCs w:val="21"/>
        </w:rPr>
      </w:pPr>
      <w:sdt>
        <w:sdtPr>
          <w:rPr>
            <w:rFonts w:ascii="Arial" w:hAnsi="Arial" w:cs="Arial"/>
            <w:sz w:val="21"/>
            <w:szCs w:val="21"/>
          </w:rPr>
          <w:alias w:val="Please select the date"/>
          <w:tag w:val="Please select the date"/>
          <w:id w:val="-1603492743"/>
          <w:placeholder>
            <w:docPart w:val="5ADE34F6F9864DA580F1F8D4176F2A23"/>
          </w:placeholder>
          <w:date w:fullDate="2020-10-02T00:00:00Z">
            <w:dateFormat w:val="dd MMMM yyyy"/>
            <w:lid w:val="en-GB"/>
            <w:storeMappedDataAs w:val="dateTime"/>
            <w:calendar w:val="gregorian"/>
          </w:date>
        </w:sdtPr>
        <w:sdtEndPr/>
        <w:sdtContent>
          <w:r w:rsidR="005F1C65">
            <w:rPr>
              <w:rFonts w:ascii="Arial" w:hAnsi="Arial" w:cs="Arial"/>
              <w:sz w:val="21"/>
              <w:szCs w:val="21"/>
            </w:rPr>
            <w:t>02 October 2020</w:t>
          </w:r>
        </w:sdtContent>
      </w:sdt>
    </w:p>
    <w:p w14:paraId="5504B29D" w14:textId="77777777" w:rsidR="00B912C2" w:rsidRPr="00BD4DF4" w:rsidRDefault="00B912C2">
      <w:pPr>
        <w:rPr>
          <w:rFonts w:ascii="Arial" w:hAnsi="Arial" w:cs="Arial"/>
          <w:sz w:val="21"/>
          <w:szCs w:val="21"/>
        </w:rPr>
      </w:pPr>
    </w:p>
    <w:p w14:paraId="3045228E" w14:textId="590353ED" w:rsidR="00B912C2" w:rsidRPr="00BD4DF4" w:rsidRDefault="00B912C2" w:rsidP="00EE413B">
      <w:pPr>
        <w:rPr>
          <w:rFonts w:ascii="Arial" w:hAnsi="Arial" w:cs="Arial"/>
          <w:sz w:val="21"/>
          <w:szCs w:val="21"/>
        </w:rPr>
      </w:pPr>
      <w:r w:rsidRPr="00BD4DF4">
        <w:rPr>
          <w:rFonts w:ascii="Arial" w:hAnsi="Arial" w:cs="Arial"/>
          <w:sz w:val="21"/>
          <w:szCs w:val="21"/>
        </w:rPr>
        <w:t xml:space="preserve">Dear </w:t>
      </w:r>
      <w:r w:rsidR="006F2264" w:rsidRPr="00BD4DF4">
        <w:rPr>
          <w:rFonts w:ascii="Arial" w:hAnsi="Arial" w:cs="Arial"/>
          <w:sz w:val="21"/>
          <w:szCs w:val="21"/>
        </w:rPr>
        <w:t>Sir/Madam</w:t>
      </w:r>
    </w:p>
    <w:p w14:paraId="79128900" w14:textId="77777777" w:rsidR="005F1C65" w:rsidRDefault="005F1C65" w:rsidP="00EE413B">
      <w:pPr>
        <w:shd w:val="clear" w:color="auto" w:fill="FFFFFF"/>
        <w:spacing w:after="225"/>
        <w:jc w:val="both"/>
        <w:outlineLvl w:val="1"/>
        <w:rPr>
          <w:rFonts w:ascii="Arial" w:hAnsi="Arial" w:cs="Arial"/>
          <w:b/>
          <w:sz w:val="21"/>
          <w:szCs w:val="21"/>
        </w:rPr>
      </w:pPr>
      <w:r w:rsidRPr="005F1C65">
        <w:rPr>
          <w:rFonts w:ascii="Arial" w:hAnsi="Arial" w:cs="Arial"/>
          <w:b/>
          <w:sz w:val="21"/>
          <w:szCs w:val="21"/>
        </w:rPr>
        <w:t>Consultation on Proposed Changes to Pre-Application Consultation Requirements in Planning</w:t>
      </w:r>
    </w:p>
    <w:p w14:paraId="4546473D" w14:textId="1A11ABD1" w:rsidR="00616FFB" w:rsidRPr="00D63EE8" w:rsidRDefault="00DB20E8" w:rsidP="00D63EE8">
      <w:pPr>
        <w:shd w:val="clear" w:color="auto" w:fill="FFFFFF"/>
        <w:spacing w:after="225"/>
        <w:jc w:val="both"/>
        <w:outlineLvl w:val="1"/>
        <w:rPr>
          <w:rFonts w:ascii="Arial" w:hAnsi="Arial" w:cs="Arial"/>
          <w:sz w:val="21"/>
          <w:szCs w:val="21"/>
        </w:rPr>
      </w:pPr>
      <w:r w:rsidRPr="00BD4DF4">
        <w:rPr>
          <w:rFonts w:ascii="Arial" w:hAnsi="Arial" w:cs="Arial"/>
          <w:sz w:val="21"/>
          <w:szCs w:val="21"/>
        </w:rPr>
        <w:t>Scottish Renewables is the voice of Scotland’s renewable energy industry, working to grow the sector and sustain its position at the forefront of the global clean energy industry. We represent around 260 organisations working across the full range of renewable energy technologies in Scotland and around the world, from large suppliers, operators and manufacturers to small developers, installers and community groups, and companies right across the supply chain.</w:t>
      </w:r>
      <w:r w:rsidR="00341E87" w:rsidRPr="00BD4DF4">
        <w:rPr>
          <w:rFonts w:ascii="Arial" w:hAnsi="Arial" w:cs="Arial"/>
          <w:sz w:val="21"/>
          <w:szCs w:val="21"/>
        </w:rPr>
        <w:t xml:space="preserve"> </w:t>
      </w:r>
    </w:p>
    <w:p w14:paraId="74205088" w14:textId="7E23CB89" w:rsidR="00616FFB" w:rsidRPr="004D5DB5" w:rsidRDefault="004D5DB5" w:rsidP="00EE413B">
      <w:pPr>
        <w:jc w:val="both"/>
        <w:rPr>
          <w:rFonts w:ascii="Arial" w:hAnsi="Arial" w:cs="Arial"/>
          <w:sz w:val="21"/>
          <w:szCs w:val="21"/>
          <w:highlight w:val="yellow"/>
        </w:rPr>
      </w:pPr>
      <w:r w:rsidRPr="004D5DB5">
        <w:rPr>
          <w:rFonts w:ascii="Arial" w:hAnsi="Arial" w:cs="Arial"/>
          <w:sz w:val="21"/>
          <w:szCs w:val="21"/>
        </w:rPr>
        <w:t>The renewable energy industry is committed to community engagement and what is proposed in the Scottish Government’s Consultation on Proposed Changes to Pre-Application Consultation Requirements in Planning</w:t>
      </w:r>
      <w:r>
        <w:rPr>
          <w:rFonts w:ascii="Arial" w:hAnsi="Arial" w:cs="Arial"/>
          <w:sz w:val="21"/>
          <w:szCs w:val="21"/>
        </w:rPr>
        <w:t xml:space="preserve"> largely</w:t>
      </w:r>
      <w:r w:rsidRPr="004D5DB5">
        <w:rPr>
          <w:rFonts w:ascii="Arial" w:hAnsi="Arial" w:cs="Arial"/>
          <w:sz w:val="21"/>
          <w:szCs w:val="21"/>
        </w:rPr>
        <w:t xml:space="preserve"> </w:t>
      </w:r>
      <w:r w:rsidR="00616FFB" w:rsidRPr="004D5DB5">
        <w:rPr>
          <w:rFonts w:ascii="Arial" w:hAnsi="Arial" w:cs="Arial"/>
          <w:sz w:val="21"/>
          <w:szCs w:val="21"/>
        </w:rPr>
        <w:t>reflects</w:t>
      </w:r>
      <w:r w:rsidRPr="004D5DB5">
        <w:rPr>
          <w:rFonts w:ascii="Arial" w:hAnsi="Arial" w:cs="Arial"/>
          <w:sz w:val="21"/>
          <w:szCs w:val="21"/>
        </w:rPr>
        <w:t xml:space="preserve"> what renewables developers </w:t>
      </w:r>
      <w:r w:rsidR="007A63A7">
        <w:rPr>
          <w:rFonts w:ascii="Arial" w:hAnsi="Arial" w:cs="Arial"/>
          <w:sz w:val="21"/>
          <w:szCs w:val="21"/>
        </w:rPr>
        <w:t>already take on as a matter of</w:t>
      </w:r>
      <w:r w:rsidR="00616FFB" w:rsidRPr="004D5DB5">
        <w:rPr>
          <w:rFonts w:ascii="Arial" w:hAnsi="Arial" w:cs="Arial"/>
          <w:sz w:val="21"/>
          <w:szCs w:val="21"/>
        </w:rPr>
        <w:t xml:space="preserve"> </w:t>
      </w:r>
      <w:r w:rsidR="009F36BC">
        <w:rPr>
          <w:rFonts w:ascii="Arial" w:hAnsi="Arial" w:cs="Arial"/>
          <w:sz w:val="21"/>
          <w:szCs w:val="21"/>
        </w:rPr>
        <w:t>best</w:t>
      </w:r>
      <w:r w:rsidR="00616FFB" w:rsidRPr="004D5DB5">
        <w:rPr>
          <w:rFonts w:ascii="Arial" w:hAnsi="Arial" w:cs="Arial"/>
          <w:sz w:val="21"/>
          <w:szCs w:val="21"/>
        </w:rPr>
        <w:t xml:space="preserve"> practice.  </w:t>
      </w:r>
    </w:p>
    <w:p w14:paraId="60EDABDB" w14:textId="0C7DED57" w:rsidR="00D3717B" w:rsidRPr="004D5DB5" w:rsidRDefault="00D3717B" w:rsidP="00EE413B">
      <w:pPr>
        <w:jc w:val="both"/>
        <w:rPr>
          <w:rFonts w:ascii="Arial" w:hAnsi="Arial" w:cs="Arial"/>
          <w:sz w:val="21"/>
          <w:szCs w:val="21"/>
        </w:rPr>
      </w:pPr>
      <w:r w:rsidRPr="004D5DB5">
        <w:rPr>
          <w:rFonts w:ascii="Arial" w:hAnsi="Arial" w:cs="Arial"/>
          <w:sz w:val="21"/>
          <w:szCs w:val="21"/>
        </w:rPr>
        <w:t xml:space="preserve">While </w:t>
      </w:r>
      <w:r w:rsidR="004D5DB5" w:rsidRPr="004D5DB5">
        <w:rPr>
          <w:rFonts w:ascii="Arial" w:hAnsi="Arial" w:cs="Arial"/>
          <w:sz w:val="21"/>
          <w:szCs w:val="21"/>
        </w:rPr>
        <w:t>the proposed changes are not</w:t>
      </w:r>
      <w:r w:rsidRPr="004D5DB5">
        <w:rPr>
          <w:rFonts w:ascii="Arial" w:hAnsi="Arial" w:cs="Arial"/>
          <w:sz w:val="21"/>
          <w:szCs w:val="21"/>
        </w:rPr>
        <w:t xml:space="preserve"> overly concern</w:t>
      </w:r>
      <w:r w:rsidR="004D5DB5" w:rsidRPr="004D5DB5">
        <w:rPr>
          <w:rFonts w:ascii="Arial" w:hAnsi="Arial" w:cs="Arial"/>
          <w:sz w:val="21"/>
          <w:szCs w:val="21"/>
        </w:rPr>
        <w:t>ing</w:t>
      </w:r>
      <w:r w:rsidR="004D5DB5">
        <w:rPr>
          <w:rFonts w:ascii="Arial" w:hAnsi="Arial" w:cs="Arial"/>
          <w:sz w:val="21"/>
          <w:szCs w:val="21"/>
        </w:rPr>
        <w:t xml:space="preserve"> to industry</w:t>
      </w:r>
      <w:r w:rsidRPr="004D5DB5">
        <w:rPr>
          <w:rFonts w:ascii="Arial" w:hAnsi="Arial" w:cs="Arial"/>
          <w:sz w:val="21"/>
          <w:szCs w:val="21"/>
        </w:rPr>
        <w:t xml:space="preserve">, </w:t>
      </w:r>
      <w:r w:rsidR="004D5DB5">
        <w:rPr>
          <w:rFonts w:ascii="Arial" w:hAnsi="Arial" w:cs="Arial"/>
          <w:sz w:val="21"/>
          <w:szCs w:val="21"/>
        </w:rPr>
        <w:t>the</w:t>
      </w:r>
      <w:r w:rsidR="007A63A7">
        <w:rPr>
          <w:rFonts w:ascii="Arial" w:hAnsi="Arial" w:cs="Arial"/>
          <w:sz w:val="21"/>
          <w:szCs w:val="21"/>
        </w:rPr>
        <w:t xml:space="preserve">se </w:t>
      </w:r>
      <w:r w:rsidR="004D5DB5">
        <w:rPr>
          <w:rFonts w:ascii="Arial" w:hAnsi="Arial" w:cs="Arial"/>
          <w:sz w:val="21"/>
          <w:szCs w:val="21"/>
        </w:rPr>
        <w:t>do add costs and increase timescales on projects. We therefore would argue that a</w:t>
      </w:r>
      <w:r w:rsidR="004D5DB5" w:rsidRPr="004D5DB5">
        <w:rPr>
          <w:rFonts w:ascii="Arial" w:hAnsi="Arial" w:cs="Arial"/>
          <w:sz w:val="21"/>
          <w:szCs w:val="21"/>
        </w:rPr>
        <w:t>ny changes</w:t>
      </w:r>
      <w:r w:rsidR="004D5DB5">
        <w:rPr>
          <w:rFonts w:ascii="Arial" w:hAnsi="Arial" w:cs="Arial"/>
          <w:sz w:val="21"/>
          <w:szCs w:val="21"/>
        </w:rPr>
        <w:t xml:space="preserve"> to the pre-application consultation process</w:t>
      </w:r>
      <w:r w:rsidR="004D5DB5" w:rsidRPr="004D5DB5">
        <w:rPr>
          <w:rFonts w:ascii="Arial" w:hAnsi="Arial" w:cs="Arial"/>
          <w:sz w:val="21"/>
          <w:szCs w:val="21"/>
        </w:rPr>
        <w:t xml:space="preserve"> should be proportionate and flexible, and judged on a case</w:t>
      </w:r>
      <w:r w:rsidR="007A63A7">
        <w:rPr>
          <w:rFonts w:ascii="Arial" w:hAnsi="Arial" w:cs="Arial"/>
          <w:sz w:val="21"/>
          <w:szCs w:val="21"/>
        </w:rPr>
        <w:t>-</w:t>
      </w:r>
      <w:r w:rsidR="004D5DB5" w:rsidRPr="004D5DB5">
        <w:rPr>
          <w:rFonts w:ascii="Arial" w:hAnsi="Arial" w:cs="Arial"/>
          <w:sz w:val="21"/>
          <w:szCs w:val="21"/>
        </w:rPr>
        <w:t>by</w:t>
      </w:r>
      <w:r w:rsidR="007A63A7">
        <w:rPr>
          <w:rFonts w:ascii="Arial" w:hAnsi="Arial" w:cs="Arial"/>
          <w:sz w:val="21"/>
          <w:szCs w:val="21"/>
        </w:rPr>
        <w:t>-</w:t>
      </w:r>
      <w:r w:rsidR="004D5DB5" w:rsidRPr="004D5DB5">
        <w:rPr>
          <w:rFonts w:ascii="Arial" w:hAnsi="Arial" w:cs="Arial"/>
          <w:sz w:val="21"/>
          <w:szCs w:val="21"/>
        </w:rPr>
        <w:t>case basis.</w:t>
      </w:r>
    </w:p>
    <w:p w14:paraId="3915328B" w14:textId="5606D8A1" w:rsidR="00851A7F" w:rsidRPr="00BD4DF4" w:rsidRDefault="00DB20E8" w:rsidP="00EE413B">
      <w:pPr>
        <w:jc w:val="both"/>
        <w:rPr>
          <w:rFonts w:ascii="Arial" w:hAnsi="Arial" w:cs="Arial"/>
          <w:sz w:val="21"/>
          <w:szCs w:val="21"/>
        </w:rPr>
      </w:pPr>
      <w:r w:rsidRPr="00BD4DF4">
        <w:rPr>
          <w:rFonts w:ascii="Arial" w:hAnsi="Arial" w:cs="Arial"/>
          <w:sz w:val="21"/>
          <w:szCs w:val="21"/>
        </w:rPr>
        <w:t>If you have any questions on the comments set out in this response, please do not hesitate to get in touch.</w:t>
      </w:r>
    </w:p>
    <w:p w14:paraId="4A9C282D" w14:textId="77777777" w:rsidR="0028477C" w:rsidRPr="00BD4DF4" w:rsidRDefault="00E14008" w:rsidP="00EE413B">
      <w:pPr>
        <w:jc w:val="both"/>
        <w:rPr>
          <w:rFonts w:ascii="Arial" w:hAnsi="Arial" w:cs="Arial"/>
          <w:sz w:val="21"/>
          <w:szCs w:val="21"/>
        </w:rPr>
      </w:pPr>
      <w:r w:rsidRPr="00BD4DF4">
        <w:rPr>
          <w:rFonts w:ascii="Arial" w:hAnsi="Arial" w:cs="Arial"/>
          <w:sz w:val="21"/>
          <w:szCs w:val="21"/>
        </w:rPr>
        <w:t xml:space="preserve">Yours </w:t>
      </w:r>
      <w:r w:rsidR="002B6A2B" w:rsidRPr="00BD4DF4">
        <w:rPr>
          <w:rFonts w:ascii="Arial" w:hAnsi="Arial" w:cs="Arial"/>
          <w:sz w:val="21"/>
          <w:szCs w:val="21"/>
        </w:rPr>
        <w:t>s</w:t>
      </w:r>
      <w:r w:rsidR="004447C0" w:rsidRPr="00BD4DF4">
        <w:rPr>
          <w:rFonts w:ascii="Arial" w:hAnsi="Arial" w:cs="Arial"/>
          <w:sz w:val="21"/>
          <w:szCs w:val="21"/>
        </w:rPr>
        <w:t>incerely</w:t>
      </w:r>
    </w:p>
    <w:p w14:paraId="0F6448EF" w14:textId="77777777" w:rsidR="00A64FB9" w:rsidRPr="00BD4DF4" w:rsidRDefault="00A64FB9" w:rsidP="00EE413B">
      <w:pPr>
        <w:rPr>
          <w:rFonts w:ascii="Arial" w:hAnsi="Arial" w:cs="Arial"/>
          <w:sz w:val="21"/>
          <w:szCs w:val="21"/>
        </w:rPr>
      </w:pPr>
    </w:p>
    <w:p w14:paraId="5A50EAC9" w14:textId="64252F96" w:rsidR="005F1C65" w:rsidRDefault="00DB20E8" w:rsidP="00C16E18">
      <w:pPr>
        <w:rPr>
          <w:rFonts w:ascii="Arial" w:hAnsi="Arial" w:cs="Arial"/>
          <w:b/>
          <w:sz w:val="21"/>
          <w:szCs w:val="21"/>
        </w:rPr>
      </w:pPr>
      <w:r w:rsidRPr="00BD4DF4">
        <w:rPr>
          <w:rFonts w:ascii="Arial" w:hAnsi="Arial" w:cs="Arial"/>
          <w:sz w:val="21"/>
          <w:szCs w:val="21"/>
        </w:rPr>
        <w:t>Stephanie Conesa</w:t>
      </w:r>
      <w:r w:rsidR="008352B1" w:rsidRPr="00BD4DF4">
        <w:rPr>
          <w:rFonts w:ascii="Arial" w:hAnsi="Arial" w:cs="Arial"/>
          <w:sz w:val="21"/>
          <w:szCs w:val="21"/>
        </w:rPr>
        <w:br/>
      </w:r>
      <w:r w:rsidRPr="00BD4DF4">
        <w:rPr>
          <w:rFonts w:ascii="Arial" w:hAnsi="Arial" w:cs="Arial"/>
          <w:b/>
          <w:sz w:val="21"/>
          <w:szCs w:val="21"/>
        </w:rPr>
        <w:t xml:space="preserve">Policy Manager </w:t>
      </w:r>
      <w:r w:rsidR="00851A7F" w:rsidRPr="00BD4DF4">
        <w:rPr>
          <w:rFonts w:ascii="Arial" w:hAnsi="Arial" w:cs="Arial"/>
          <w:b/>
          <w:sz w:val="21"/>
          <w:szCs w:val="21"/>
        </w:rPr>
        <w:t>-</w:t>
      </w:r>
      <w:r w:rsidRPr="00BD4DF4">
        <w:rPr>
          <w:rFonts w:ascii="Arial" w:hAnsi="Arial" w:cs="Arial"/>
          <w:b/>
          <w:sz w:val="21"/>
          <w:szCs w:val="21"/>
        </w:rPr>
        <w:t xml:space="preserve"> Development, Planning &amp; Onshore Win</w:t>
      </w:r>
      <w:r w:rsidR="006F00AA" w:rsidRPr="00BD4DF4">
        <w:rPr>
          <w:rFonts w:ascii="Arial" w:hAnsi="Arial" w:cs="Arial"/>
          <w:b/>
          <w:sz w:val="21"/>
          <w:szCs w:val="21"/>
        </w:rPr>
        <w:t>d</w:t>
      </w:r>
    </w:p>
    <w:p w14:paraId="0F1302C6" w14:textId="0635D59F" w:rsidR="006F00AA" w:rsidRPr="00BD4DF4" w:rsidRDefault="00AF12A8" w:rsidP="00EE413B">
      <w:pPr>
        <w:jc w:val="both"/>
        <w:rPr>
          <w:rFonts w:ascii="Arial" w:hAnsi="Arial" w:cs="Arial"/>
          <w:b/>
          <w:sz w:val="24"/>
          <w:szCs w:val="24"/>
          <w:u w:val="single"/>
        </w:rPr>
      </w:pPr>
      <w:r>
        <w:rPr>
          <w:rFonts w:ascii="Arial" w:hAnsi="Arial" w:cs="Arial"/>
          <w:b/>
          <w:sz w:val="24"/>
          <w:szCs w:val="24"/>
          <w:u w:val="single"/>
        </w:rPr>
        <w:lastRenderedPageBreak/>
        <w:t>Consultation</w:t>
      </w:r>
      <w:r w:rsidR="006F00AA" w:rsidRPr="00BD4DF4">
        <w:rPr>
          <w:rFonts w:ascii="Arial" w:hAnsi="Arial" w:cs="Arial"/>
          <w:b/>
          <w:sz w:val="24"/>
          <w:szCs w:val="24"/>
          <w:u w:val="single"/>
        </w:rPr>
        <w:t xml:space="preserve"> Questions</w:t>
      </w:r>
    </w:p>
    <w:p w14:paraId="6A79A78F" w14:textId="77777777" w:rsidR="006F00AA" w:rsidRPr="00BD4DF4" w:rsidRDefault="006F00AA" w:rsidP="00EE413B">
      <w:pPr>
        <w:jc w:val="both"/>
        <w:rPr>
          <w:rFonts w:ascii="Arial" w:hAnsi="Arial" w:cs="Arial"/>
          <w:b/>
          <w:sz w:val="21"/>
          <w:szCs w:val="21"/>
        </w:rPr>
      </w:pPr>
    </w:p>
    <w:p w14:paraId="6BDD562D" w14:textId="34E146DC" w:rsidR="005F1C65" w:rsidRPr="00C16E18" w:rsidRDefault="005F1C65" w:rsidP="005F1C65">
      <w:pPr>
        <w:jc w:val="both"/>
        <w:rPr>
          <w:rFonts w:ascii="Arial" w:hAnsi="Arial" w:cs="Arial"/>
          <w:b/>
          <w:bCs/>
          <w:sz w:val="21"/>
          <w:szCs w:val="21"/>
        </w:rPr>
      </w:pPr>
      <w:r w:rsidRPr="005F1C65">
        <w:rPr>
          <w:rFonts w:ascii="Arial" w:hAnsi="Arial" w:cs="Arial"/>
          <w:b/>
          <w:bCs/>
          <w:sz w:val="21"/>
          <w:szCs w:val="21"/>
        </w:rPr>
        <w:t xml:space="preserve">Q1. Do you agree with the proposal to require the PAC information, which is to be made available to the public, to be available both by electronic means and in ‘hard copy’ format? </w:t>
      </w:r>
      <w:sdt>
        <w:sdtPr>
          <w:rPr>
            <w:rFonts w:ascii="Arial" w:hAnsi="Arial" w:cs="Arial"/>
            <w:b/>
            <w:bCs/>
            <w:sz w:val="21"/>
            <w:szCs w:val="21"/>
          </w:rPr>
          <w:id w:val="1034703772"/>
          <w14:checkbox>
            <w14:checked w14:val="1"/>
            <w14:checkedState w14:val="2612" w14:font="MS Gothic"/>
            <w14:uncheckedState w14:val="2610" w14:font="MS Gothic"/>
          </w14:checkbox>
        </w:sdtPr>
        <w:sdtEndPr/>
        <w:sdtContent>
          <w:r w:rsidR="00C16E18">
            <w:rPr>
              <w:rFonts w:ascii="MS Gothic" w:eastAsia="MS Gothic" w:hAnsi="MS Gothic" w:cs="Arial" w:hint="eastAsia"/>
              <w:b/>
              <w:bCs/>
              <w:sz w:val="21"/>
              <w:szCs w:val="21"/>
            </w:rPr>
            <w:t>☒</w:t>
          </w:r>
        </w:sdtContent>
      </w:sdt>
      <w:r w:rsidRPr="00C16E18">
        <w:rPr>
          <w:rFonts w:ascii="Arial" w:hAnsi="Arial" w:cs="Arial"/>
          <w:b/>
          <w:bCs/>
          <w:sz w:val="21"/>
          <w:szCs w:val="21"/>
        </w:rPr>
        <w:t xml:space="preserve">Yes    </w:t>
      </w:r>
      <w:sdt>
        <w:sdtPr>
          <w:rPr>
            <w:rFonts w:ascii="Arial" w:hAnsi="Arial" w:cs="Arial"/>
            <w:b/>
            <w:bCs/>
            <w:sz w:val="21"/>
            <w:szCs w:val="21"/>
          </w:rPr>
          <w:id w:val="838652908"/>
          <w14:checkbox>
            <w14:checked w14:val="0"/>
            <w14:checkedState w14:val="2612" w14:font="MS Gothic"/>
            <w14:uncheckedState w14:val="2610" w14:font="MS Gothic"/>
          </w14:checkbox>
        </w:sdtPr>
        <w:sdtEndPr/>
        <w:sdtContent>
          <w:r w:rsidR="00C16E18" w:rsidRPr="00C16E18">
            <w:rPr>
              <w:rFonts w:ascii="MS Gothic" w:eastAsia="MS Gothic" w:hAnsi="MS Gothic" w:cs="Arial" w:hint="eastAsia"/>
              <w:b/>
              <w:bCs/>
              <w:sz w:val="21"/>
              <w:szCs w:val="21"/>
            </w:rPr>
            <w:t>☐</w:t>
          </w:r>
        </w:sdtContent>
      </w:sdt>
      <w:r w:rsidRPr="00C16E18">
        <w:rPr>
          <w:rFonts w:ascii="Arial" w:hAnsi="Arial" w:cs="Arial"/>
          <w:b/>
          <w:bCs/>
          <w:sz w:val="21"/>
          <w:szCs w:val="21"/>
        </w:rPr>
        <w:t xml:space="preserve">No    </w:t>
      </w:r>
      <w:sdt>
        <w:sdtPr>
          <w:rPr>
            <w:rFonts w:ascii="Arial" w:hAnsi="Arial" w:cs="Arial"/>
            <w:b/>
            <w:bCs/>
            <w:sz w:val="21"/>
            <w:szCs w:val="21"/>
          </w:rPr>
          <w:id w:val="-1184889656"/>
          <w14:checkbox>
            <w14:checked w14:val="0"/>
            <w14:checkedState w14:val="2612" w14:font="MS Gothic"/>
            <w14:uncheckedState w14:val="2610" w14:font="MS Gothic"/>
          </w14:checkbox>
        </w:sdtPr>
        <w:sdtEndPr/>
        <w:sdtContent>
          <w:r w:rsidR="00C16E18" w:rsidRPr="00C16E18">
            <w:rPr>
              <w:rFonts w:ascii="MS Gothic" w:eastAsia="MS Gothic" w:hAnsi="MS Gothic" w:cs="Arial" w:hint="eastAsia"/>
              <w:b/>
              <w:bCs/>
              <w:sz w:val="21"/>
              <w:szCs w:val="21"/>
            </w:rPr>
            <w:t>☐</w:t>
          </w:r>
        </w:sdtContent>
      </w:sdt>
      <w:r w:rsidRPr="00C16E18">
        <w:rPr>
          <w:rFonts w:ascii="Arial" w:hAnsi="Arial" w:cs="Arial"/>
          <w:b/>
          <w:bCs/>
          <w:sz w:val="21"/>
          <w:szCs w:val="21"/>
        </w:rPr>
        <w:t xml:space="preserve">No view  </w:t>
      </w:r>
    </w:p>
    <w:p w14:paraId="57879D27" w14:textId="1C43B0AB" w:rsidR="005F1C65" w:rsidRPr="00C16E18" w:rsidRDefault="005F1C65" w:rsidP="005F1C65">
      <w:pPr>
        <w:jc w:val="both"/>
        <w:rPr>
          <w:rFonts w:ascii="Arial" w:hAnsi="Arial" w:cs="Arial"/>
          <w:b/>
          <w:bCs/>
          <w:sz w:val="21"/>
          <w:szCs w:val="21"/>
        </w:rPr>
      </w:pPr>
      <w:r w:rsidRPr="00C16E18">
        <w:rPr>
          <w:rFonts w:ascii="Arial" w:hAnsi="Arial" w:cs="Arial"/>
          <w:b/>
          <w:bCs/>
          <w:sz w:val="21"/>
          <w:szCs w:val="21"/>
        </w:rPr>
        <w:t xml:space="preserve">Please comment on your answer (particularly if you do not agree).  </w:t>
      </w:r>
    </w:p>
    <w:p w14:paraId="33E45B1E" w14:textId="25BBCBB3" w:rsidR="00C16E18" w:rsidRPr="00C16E18" w:rsidRDefault="00C16E18" w:rsidP="005F1C65">
      <w:pPr>
        <w:jc w:val="both"/>
        <w:rPr>
          <w:rFonts w:ascii="Arial" w:hAnsi="Arial" w:cs="Arial"/>
          <w:sz w:val="21"/>
          <w:szCs w:val="21"/>
        </w:rPr>
      </w:pPr>
      <w:r w:rsidRPr="00C16E18">
        <w:rPr>
          <w:rFonts w:ascii="Arial" w:hAnsi="Arial" w:cs="Arial"/>
          <w:sz w:val="21"/>
          <w:szCs w:val="21"/>
        </w:rPr>
        <w:t>We</w:t>
      </w:r>
      <w:r w:rsidR="00D3717B" w:rsidRPr="00C16E18">
        <w:rPr>
          <w:rFonts w:ascii="Arial" w:hAnsi="Arial" w:cs="Arial"/>
          <w:sz w:val="21"/>
          <w:szCs w:val="21"/>
        </w:rPr>
        <w:t xml:space="preserve"> </w:t>
      </w:r>
      <w:r w:rsidRPr="00C16E18">
        <w:rPr>
          <w:rFonts w:ascii="Arial" w:hAnsi="Arial" w:cs="Arial"/>
          <w:sz w:val="21"/>
          <w:szCs w:val="21"/>
        </w:rPr>
        <w:t>welcome</w:t>
      </w:r>
      <w:r w:rsidR="00D3717B" w:rsidRPr="00C16E18">
        <w:rPr>
          <w:rFonts w:ascii="Arial" w:hAnsi="Arial" w:cs="Arial"/>
          <w:sz w:val="21"/>
          <w:szCs w:val="21"/>
        </w:rPr>
        <w:t xml:space="preserve"> a shift to electronic documentation and presentation of information.  While we appreciate the requirements for paper copies is not being withdrawn, we would welcome consideration of how the planning system can continue to support the digitalisation agenda, including through the support for full digitalisation of the EIA process.  </w:t>
      </w:r>
    </w:p>
    <w:p w14:paraId="015F25CF" w14:textId="64CD7E5B" w:rsidR="00D3717B" w:rsidRPr="00D3717B" w:rsidRDefault="00D3717B" w:rsidP="005F1C65">
      <w:pPr>
        <w:jc w:val="both"/>
        <w:rPr>
          <w:rFonts w:ascii="Arial" w:hAnsi="Arial" w:cs="Arial"/>
          <w:sz w:val="21"/>
          <w:szCs w:val="21"/>
        </w:rPr>
      </w:pPr>
      <w:r w:rsidRPr="00C16E18">
        <w:rPr>
          <w:rFonts w:ascii="Arial" w:hAnsi="Arial" w:cs="Arial"/>
          <w:sz w:val="21"/>
          <w:szCs w:val="21"/>
        </w:rPr>
        <w:t>As well as removing the need for developers to print lengthy application documents, a move to digital EIA would benefit local communities and stakeholders alike by offering an increased range of options to view the EIA (e.</w:t>
      </w:r>
      <w:r w:rsidR="00FC37AA">
        <w:rPr>
          <w:rFonts w:ascii="Arial" w:hAnsi="Arial" w:cs="Arial"/>
          <w:sz w:val="21"/>
          <w:szCs w:val="21"/>
        </w:rPr>
        <w:t>g.</w:t>
      </w:r>
      <w:r w:rsidRPr="00C16E18">
        <w:rPr>
          <w:rFonts w:ascii="Arial" w:hAnsi="Arial" w:cs="Arial"/>
          <w:sz w:val="21"/>
          <w:szCs w:val="21"/>
        </w:rPr>
        <w:t xml:space="preserve"> visual or audio) and allow quick identification of relevant topics/information with enhanced search capabilities.</w:t>
      </w:r>
    </w:p>
    <w:p w14:paraId="655D7802" w14:textId="77777777" w:rsidR="00D3717B" w:rsidRPr="005F1C65" w:rsidRDefault="00D3717B" w:rsidP="005F1C65">
      <w:pPr>
        <w:jc w:val="both"/>
        <w:rPr>
          <w:rFonts w:ascii="Arial" w:hAnsi="Arial" w:cs="Arial"/>
          <w:b/>
          <w:bCs/>
          <w:sz w:val="21"/>
          <w:szCs w:val="21"/>
        </w:rPr>
      </w:pPr>
    </w:p>
    <w:p w14:paraId="524889C8" w14:textId="5D723058"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Q2. Please give us details of your experience using online alternatives to public events during the COVID-19 emergency.   </w:t>
      </w:r>
    </w:p>
    <w:p w14:paraId="089DA511" w14:textId="572E8068" w:rsidR="005F1C65" w:rsidRDefault="00D3717B" w:rsidP="005F1C65">
      <w:pPr>
        <w:jc w:val="both"/>
        <w:rPr>
          <w:rFonts w:ascii="Arial" w:hAnsi="Arial" w:cs="Arial"/>
          <w:sz w:val="21"/>
          <w:szCs w:val="21"/>
          <w:highlight w:val="cyan"/>
        </w:rPr>
      </w:pPr>
      <w:r w:rsidRPr="00D3717B">
        <w:rPr>
          <w:rFonts w:ascii="Arial" w:hAnsi="Arial" w:cs="Arial"/>
          <w:sz w:val="21"/>
          <w:szCs w:val="21"/>
        </w:rPr>
        <w:t xml:space="preserve">Our members’ experience of using online alternatives during the COVID-19 emergency period has been that they can be equally, if not more beneficial, than a face to face public event. </w:t>
      </w:r>
      <w:r w:rsidR="009F36BC" w:rsidRPr="00D3717B">
        <w:rPr>
          <w:rFonts w:ascii="Arial" w:hAnsi="Arial" w:cs="Arial"/>
          <w:sz w:val="21"/>
          <w:szCs w:val="21"/>
        </w:rPr>
        <w:t>These</w:t>
      </w:r>
      <w:r w:rsidRPr="00D3717B">
        <w:rPr>
          <w:rFonts w:ascii="Arial" w:hAnsi="Arial" w:cs="Arial"/>
          <w:sz w:val="21"/>
          <w:szCs w:val="21"/>
        </w:rPr>
        <w:t xml:space="preserve"> experiences have highlighted that online events are often better attended, as they can be run over a longer time period and therefore afford </w:t>
      </w:r>
      <w:r>
        <w:rPr>
          <w:rFonts w:ascii="Arial" w:hAnsi="Arial" w:cs="Arial"/>
          <w:sz w:val="21"/>
          <w:szCs w:val="21"/>
        </w:rPr>
        <w:t>local people</w:t>
      </w:r>
      <w:r w:rsidRPr="00D3717B">
        <w:rPr>
          <w:rFonts w:ascii="Arial" w:hAnsi="Arial" w:cs="Arial"/>
          <w:sz w:val="21"/>
          <w:szCs w:val="21"/>
        </w:rPr>
        <w:t xml:space="preserve"> a greater opportunity to review</w:t>
      </w:r>
      <w:r>
        <w:rPr>
          <w:rFonts w:ascii="Arial" w:hAnsi="Arial" w:cs="Arial"/>
          <w:sz w:val="21"/>
          <w:szCs w:val="21"/>
        </w:rPr>
        <w:t xml:space="preserve"> information</w:t>
      </w:r>
      <w:r w:rsidRPr="00D3717B">
        <w:rPr>
          <w:rFonts w:ascii="Arial" w:hAnsi="Arial" w:cs="Arial"/>
          <w:sz w:val="21"/>
          <w:szCs w:val="21"/>
        </w:rPr>
        <w:t xml:space="preserve"> at t</w:t>
      </w:r>
      <w:r w:rsidR="00FC37AA">
        <w:rPr>
          <w:rFonts w:ascii="Arial" w:hAnsi="Arial" w:cs="Arial"/>
          <w:sz w:val="21"/>
          <w:szCs w:val="21"/>
        </w:rPr>
        <w:t>ime that suits them</w:t>
      </w:r>
      <w:r w:rsidRPr="00D3717B">
        <w:rPr>
          <w:rFonts w:ascii="Arial" w:hAnsi="Arial" w:cs="Arial"/>
          <w:sz w:val="21"/>
          <w:szCs w:val="21"/>
        </w:rPr>
        <w:t xml:space="preserve">. </w:t>
      </w:r>
      <w:r w:rsidR="00FC37AA">
        <w:rPr>
          <w:rFonts w:ascii="Arial" w:hAnsi="Arial" w:cs="Arial"/>
          <w:sz w:val="21"/>
          <w:szCs w:val="21"/>
        </w:rPr>
        <w:t xml:space="preserve"> </w:t>
      </w:r>
      <w:r w:rsidRPr="009F36BC">
        <w:rPr>
          <w:rFonts w:ascii="Arial" w:hAnsi="Arial" w:cs="Arial"/>
          <w:sz w:val="21"/>
          <w:szCs w:val="21"/>
        </w:rPr>
        <w:t>Some members of the public may also</w:t>
      </w:r>
      <w:r w:rsidR="009F36BC" w:rsidRPr="009F36BC">
        <w:rPr>
          <w:rFonts w:ascii="Arial" w:hAnsi="Arial" w:cs="Arial"/>
          <w:sz w:val="21"/>
          <w:szCs w:val="21"/>
        </w:rPr>
        <w:t xml:space="preserve"> feel more comfortable expressing their views online rather than </w:t>
      </w:r>
      <w:r w:rsidRPr="009F36BC">
        <w:rPr>
          <w:rFonts w:ascii="Arial" w:hAnsi="Arial" w:cs="Arial"/>
          <w:sz w:val="21"/>
          <w:szCs w:val="21"/>
        </w:rPr>
        <w:t xml:space="preserve">at a physical event, or in rural areas may not be able to travel to attend a </w:t>
      </w:r>
      <w:r w:rsidR="009F36BC" w:rsidRPr="009F36BC">
        <w:rPr>
          <w:rFonts w:ascii="Arial" w:hAnsi="Arial" w:cs="Arial"/>
          <w:sz w:val="21"/>
          <w:szCs w:val="21"/>
        </w:rPr>
        <w:t>physical event</w:t>
      </w:r>
      <w:r w:rsidRPr="009F36BC">
        <w:rPr>
          <w:rFonts w:ascii="Arial" w:hAnsi="Arial" w:cs="Arial"/>
          <w:sz w:val="21"/>
          <w:szCs w:val="21"/>
        </w:rPr>
        <w:t xml:space="preserve">. </w:t>
      </w:r>
      <w:r w:rsidR="00FC37AA">
        <w:rPr>
          <w:rFonts w:ascii="Arial" w:hAnsi="Arial" w:cs="Arial"/>
          <w:sz w:val="21"/>
          <w:szCs w:val="21"/>
        </w:rPr>
        <w:t xml:space="preserve"> </w:t>
      </w:r>
      <w:r w:rsidRPr="009F36BC">
        <w:rPr>
          <w:rFonts w:ascii="Arial" w:hAnsi="Arial" w:cs="Arial"/>
          <w:sz w:val="21"/>
          <w:szCs w:val="21"/>
        </w:rPr>
        <w:t>Online events help to overcome such barriers.</w:t>
      </w:r>
    </w:p>
    <w:p w14:paraId="79521758" w14:textId="77777777" w:rsidR="009F36BC" w:rsidRPr="009F36BC" w:rsidRDefault="009F36BC" w:rsidP="005F1C65">
      <w:pPr>
        <w:jc w:val="both"/>
        <w:rPr>
          <w:rFonts w:ascii="Arial" w:hAnsi="Arial" w:cs="Arial"/>
          <w:sz w:val="21"/>
          <w:szCs w:val="21"/>
          <w:highlight w:val="cyan"/>
        </w:rPr>
      </w:pPr>
    </w:p>
    <w:p w14:paraId="2B7F56DB"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Q3. Do you agree with the proposal to make a second physical public event a minimum requirement of PAC? </w:t>
      </w:r>
    </w:p>
    <w:p w14:paraId="7E8E8D82" w14:textId="29D2BEC0" w:rsidR="00C16E18" w:rsidRDefault="007A3429" w:rsidP="005F1C65">
      <w:pPr>
        <w:jc w:val="both"/>
        <w:rPr>
          <w:rFonts w:ascii="Arial" w:hAnsi="Arial" w:cs="Arial"/>
          <w:b/>
          <w:bCs/>
          <w:sz w:val="21"/>
          <w:szCs w:val="21"/>
        </w:rPr>
      </w:pPr>
      <w:sdt>
        <w:sdtPr>
          <w:rPr>
            <w:rFonts w:ascii="Arial" w:hAnsi="Arial" w:cs="Arial"/>
            <w:b/>
            <w:bCs/>
            <w:sz w:val="21"/>
            <w:szCs w:val="21"/>
          </w:rPr>
          <w:id w:val="558133016"/>
          <w14:checkbox>
            <w14:checked w14:val="1"/>
            <w14:checkedState w14:val="2612" w14:font="MS Gothic"/>
            <w14:uncheckedState w14:val="2610" w14:font="MS Gothic"/>
          </w14:checkbox>
        </w:sdtPr>
        <w:sdtEndPr/>
        <w:sdtContent>
          <w:r w:rsidR="009F36BC">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Yes    </w:t>
      </w:r>
      <w:sdt>
        <w:sdtPr>
          <w:rPr>
            <w:rFonts w:ascii="Arial" w:hAnsi="Arial" w:cs="Arial"/>
            <w:b/>
            <w:bCs/>
            <w:sz w:val="21"/>
            <w:szCs w:val="21"/>
          </w:rPr>
          <w:id w:val="1009025200"/>
          <w14:checkbox>
            <w14:checked w14:val="0"/>
            <w14:checkedState w14:val="2612" w14:font="MS Gothic"/>
            <w14:uncheckedState w14:val="2610" w14:font="MS Gothic"/>
          </w14:checkbox>
        </w:sdtPr>
        <w:sdtEndPr/>
        <w:sdtContent>
          <w:r w:rsidR="00C16E18" w:rsidRP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w:t>
      </w:r>
      <w:sdt>
        <w:sdtPr>
          <w:rPr>
            <w:rFonts w:ascii="Arial" w:hAnsi="Arial" w:cs="Arial"/>
            <w:b/>
            <w:bCs/>
            <w:sz w:val="21"/>
            <w:szCs w:val="21"/>
          </w:rPr>
          <w:id w:val="1220320124"/>
          <w14:checkbox>
            <w14:checked w14:val="0"/>
            <w14:checkedState w14:val="2612" w14:font="MS Gothic"/>
            <w14:uncheckedState w14:val="2610" w14:font="MS Gothic"/>
          </w14:checkbox>
        </w:sdtPr>
        <w:sdtEndPr/>
        <w:sdtContent>
          <w:r w:rsidR="00C16E18" w:rsidRP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view  </w:t>
      </w:r>
    </w:p>
    <w:p w14:paraId="0F3E6F7F" w14:textId="2C136175" w:rsidR="00D3717B" w:rsidRPr="00E36DC6" w:rsidRDefault="00D3717B" w:rsidP="005F1C65">
      <w:pPr>
        <w:jc w:val="both"/>
        <w:rPr>
          <w:rFonts w:ascii="Arial" w:hAnsi="Arial" w:cs="Arial"/>
          <w:b/>
          <w:bCs/>
          <w:sz w:val="21"/>
          <w:szCs w:val="21"/>
        </w:rPr>
      </w:pPr>
      <w:r w:rsidRPr="00D3717B">
        <w:rPr>
          <w:rFonts w:ascii="Arial" w:hAnsi="Arial" w:cs="Arial"/>
          <w:b/>
          <w:bCs/>
          <w:sz w:val="21"/>
          <w:szCs w:val="21"/>
        </w:rPr>
        <w:t xml:space="preserve">Please comment on your answer (particularly if you do not agree).  </w:t>
      </w:r>
    </w:p>
    <w:p w14:paraId="5E277D6D" w14:textId="406C2241" w:rsidR="00E36DC6" w:rsidRDefault="00D3717B" w:rsidP="005F1C65">
      <w:pPr>
        <w:jc w:val="both"/>
        <w:rPr>
          <w:rFonts w:ascii="Arial" w:hAnsi="Arial" w:cs="Arial"/>
          <w:sz w:val="21"/>
          <w:szCs w:val="21"/>
        </w:rPr>
      </w:pPr>
      <w:r w:rsidRPr="00D3717B">
        <w:rPr>
          <w:rFonts w:ascii="Arial" w:hAnsi="Arial" w:cs="Arial"/>
          <w:sz w:val="21"/>
          <w:szCs w:val="21"/>
        </w:rPr>
        <w:lastRenderedPageBreak/>
        <w:t xml:space="preserve">We are generally supportive of the proposals requiring a second public event </w:t>
      </w:r>
      <w:r w:rsidR="009F36BC">
        <w:rPr>
          <w:rFonts w:ascii="Arial" w:hAnsi="Arial" w:cs="Arial"/>
          <w:sz w:val="21"/>
          <w:szCs w:val="21"/>
        </w:rPr>
        <w:t>to enable</w:t>
      </w:r>
      <w:r w:rsidRPr="00D3717B">
        <w:rPr>
          <w:rFonts w:ascii="Arial" w:hAnsi="Arial" w:cs="Arial"/>
          <w:sz w:val="21"/>
          <w:szCs w:val="21"/>
        </w:rPr>
        <w:t xml:space="preserve"> communities</w:t>
      </w:r>
      <w:r w:rsidR="009F36BC">
        <w:rPr>
          <w:rFonts w:ascii="Arial" w:hAnsi="Arial" w:cs="Arial"/>
          <w:sz w:val="21"/>
          <w:szCs w:val="21"/>
        </w:rPr>
        <w:t xml:space="preserve"> to</w:t>
      </w:r>
      <w:r w:rsidRPr="00D3717B">
        <w:rPr>
          <w:rFonts w:ascii="Arial" w:hAnsi="Arial" w:cs="Arial"/>
          <w:sz w:val="21"/>
          <w:szCs w:val="21"/>
        </w:rPr>
        <w:t xml:space="preserve"> hear how their views have been taken into account before any formal planning application is submitted</w:t>
      </w:r>
      <w:r>
        <w:rPr>
          <w:rFonts w:ascii="Arial" w:hAnsi="Arial" w:cs="Arial"/>
          <w:sz w:val="21"/>
          <w:szCs w:val="21"/>
        </w:rPr>
        <w:t xml:space="preserve">. </w:t>
      </w:r>
      <w:r w:rsidR="007A3429">
        <w:rPr>
          <w:rFonts w:ascii="Arial" w:hAnsi="Arial" w:cs="Arial"/>
          <w:sz w:val="21"/>
          <w:szCs w:val="21"/>
        </w:rPr>
        <w:t xml:space="preserve"> </w:t>
      </w:r>
      <w:r>
        <w:rPr>
          <w:rFonts w:ascii="Arial" w:hAnsi="Arial" w:cs="Arial"/>
          <w:sz w:val="21"/>
          <w:szCs w:val="21"/>
        </w:rPr>
        <w:t>Many</w:t>
      </w:r>
      <w:r w:rsidRPr="00D3717B">
        <w:rPr>
          <w:rFonts w:ascii="Arial" w:hAnsi="Arial" w:cs="Arial"/>
          <w:sz w:val="21"/>
          <w:szCs w:val="21"/>
        </w:rPr>
        <w:t xml:space="preserve"> of our </w:t>
      </w:r>
      <w:r>
        <w:rPr>
          <w:rFonts w:ascii="Arial" w:hAnsi="Arial" w:cs="Arial"/>
          <w:sz w:val="21"/>
          <w:szCs w:val="21"/>
        </w:rPr>
        <w:t>members</w:t>
      </w:r>
      <w:r w:rsidRPr="00D3717B">
        <w:rPr>
          <w:rFonts w:ascii="Arial" w:hAnsi="Arial" w:cs="Arial"/>
          <w:sz w:val="21"/>
          <w:szCs w:val="21"/>
        </w:rPr>
        <w:t xml:space="preserve"> already undertake </w:t>
      </w:r>
      <w:r>
        <w:rPr>
          <w:rFonts w:ascii="Arial" w:hAnsi="Arial" w:cs="Arial"/>
          <w:sz w:val="21"/>
          <w:szCs w:val="21"/>
        </w:rPr>
        <w:t>a second</w:t>
      </w:r>
      <w:r w:rsidRPr="00D3717B">
        <w:rPr>
          <w:rFonts w:ascii="Arial" w:hAnsi="Arial" w:cs="Arial"/>
          <w:sz w:val="21"/>
          <w:szCs w:val="21"/>
        </w:rPr>
        <w:t xml:space="preserve"> event as a matter of best practice.</w:t>
      </w:r>
      <w:r w:rsidRPr="00D3717B">
        <w:rPr>
          <w:rFonts w:ascii="Arial" w:hAnsi="Arial" w:cs="Arial"/>
          <w:sz w:val="21"/>
          <w:szCs w:val="21"/>
          <w:highlight w:val="yellow"/>
        </w:rPr>
        <w:t xml:space="preserve"> </w:t>
      </w:r>
    </w:p>
    <w:p w14:paraId="57702848" w14:textId="3E444493" w:rsidR="00E36DC6" w:rsidRDefault="00E36DC6" w:rsidP="005F1C65">
      <w:pPr>
        <w:jc w:val="both"/>
        <w:rPr>
          <w:rFonts w:ascii="Arial" w:hAnsi="Arial" w:cs="Arial"/>
          <w:sz w:val="21"/>
          <w:szCs w:val="21"/>
        </w:rPr>
      </w:pPr>
      <w:r>
        <w:rPr>
          <w:rFonts w:ascii="Arial" w:hAnsi="Arial" w:cs="Arial"/>
          <w:sz w:val="21"/>
          <w:szCs w:val="21"/>
        </w:rPr>
        <w:t>However, t</w:t>
      </w:r>
      <w:r w:rsidRPr="00E36DC6">
        <w:rPr>
          <w:rFonts w:ascii="Arial" w:hAnsi="Arial" w:cs="Arial"/>
          <w:sz w:val="21"/>
          <w:szCs w:val="21"/>
        </w:rPr>
        <w:t xml:space="preserve">here should be greater </w:t>
      </w:r>
      <w:bookmarkStart w:id="0" w:name="_Hlk52549453"/>
      <w:r w:rsidRPr="00E36DC6">
        <w:rPr>
          <w:rFonts w:ascii="Arial" w:hAnsi="Arial" w:cs="Arial"/>
          <w:sz w:val="21"/>
          <w:szCs w:val="21"/>
        </w:rPr>
        <w:t>flexibility</w:t>
      </w:r>
      <w:bookmarkEnd w:id="0"/>
      <w:r w:rsidRPr="00E36DC6">
        <w:rPr>
          <w:rFonts w:ascii="Arial" w:hAnsi="Arial" w:cs="Arial"/>
          <w:sz w:val="21"/>
          <w:szCs w:val="21"/>
        </w:rPr>
        <w:t xml:space="preserve"> to avoid the requirement for a second public event where it can be clearly demonstrated to the planning authority that there was little or no community interest in the first public event.  This will reduce the potential for consultation fatigue, particular</w:t>
      </w:r>
      <w:r>
        <w:rPr>
          <w:rFonts w:ascii="Arial" w:hAnsi="Arial" w:cs="Arial"/>
          <w:sz w:val="21"/>
          <w:szCs w:val="21"/>
        </w:rPr>
        <w:t>ly</w:t>
      </w:r>
      <w:r w:rsidRPr="00E36DC6">
        <w:rPr>
          <w:rFonts w:ascii="Arial" w:hAnsi="Arial" w:cs="Arial"/>
          <w:sz w:val="21"/>
          <w:szCs w:val="21"/>
        </w:rPr>
        <w:t xml:space="preserve"> in areas of significant developer interest. </w:t>
      </w:r>
    </w:p>
    <w:p w14:paraId="6ED8DA53" w14:textId="77777777" w:rsidR="00E36DC6" w:rsidRPr="00D3717B" w:rsidRDefault="00E36DC6" w:rsidP="005F1C65">
      <w:pPr>
        <w:jc w:val="both"/>
        <w:rPr>
          <w:rFonts w:ascii="Arial" w:hAnsi="Arial" w:cs="Arial"/>
          <w:sz w:val="21"/>
          <w:szCs w:val="21"/>
        </w:rPr>
      </w:pPr>
    </w:p>
    <w:p w14:paraId="37AB9E22"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Q4. Do you agree that a second physical public event required as part of PAC must include feedback to the public on their earlier engagement in PAC?  </w:t>
      </w:r>
    </w:p>
    <w:p w14:paraId="76804B1B" w14:textId="49CD27C7" w:rsidR="009F36BC" w:rsidRDefault="007A3429" w:rsidP="005F1C65">
      <w:pPr>
        <w:jc w:val="both"/>
        <w:rPr>
          <w:rFonts w:ascii="Arial" w:hAnsi="Arial" w:cs="Arial"/>
          <w:b/>
          <w:bCs/>
          <w:sz w:val="21"/>
          <w:szCs w:val="21"/>
        </w:rPr>
      </w:pPr>
      <w:sdt>
        <w:sdtPr>
          <w:rPr>
            <w:rFonts w:ascii="Arial" w:hAnsi="Arial" w:cs="Arial"/>
            <w:b/>
            <w:bCs/>
            <w:sz w:val="21"/>
            <w:szCs w:val="21"/>
          </w:rPr>
          <w:id w:val="-122468424"/>
          <w14:checkbox>
            <w14:checked w14:val="0"/>
            <w14:checkedState w14:val="2612" w14:font="MS Gothic"/>
            <w14:uncheckedState w14:val="2610" w14:font="MS Gothic"/>
          </w14:checkbox>
        </w:sdtPr>
        <w:sdtEndPr/>
        <w:sdtContent>
          <w:r w:rsidR="009F36BC">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Yes    </w:t>
      </w:r>
      <w:sdt>
        <w:sdtPr>
          <w:rPr>
            <w:rFonts w:ascii="Arial" w:hAnsi="Arial" w:cs="Arial"/>
            <w:b/>
            <w:bCs/>
            <w:sz w:val="21"/>
            <w:szCs w:val="21"/>
          </w:rPr>
          <w:id w:val="-1154986503"/>
          <w14:checkbox>
            <w14:checked w14:val="0"/>
            <w14:checkedState w14:val="2612" w14:font="MS Gothic"/>
            <w14:uncheckedState w14:val="2610" w14:font="MS Gothic"/>
          </w14:checkbox>
        </w:sdtPr>
        <w:sdtEndPr/>
        <w:sdtContent>
          <w:r w:rsidR="009F36BC" w:rsidRPr="00C16E18">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No    </w:t>
      </w:r>
      <w:sdt>
        <w:sdtPr>
          <w:rPr>
            <w:rFonts w:ascii="Arial" w:hAnsi="Arial" w:cs="Arial"/>
            <w:b/>
            <w:bCs/>
            <w:sz w:val="21"/>
            <w:szCs w:val="21"/>
          </w:rPr>
          <w:id w:val="-1653054563"/>
          <w14:checkbox>
            <w14:checked w14:val="1"/>
            <w14:checkedState w14:val="2612" w14:font="MS Gothic"/>
            <w14:uncheckedState w14:val="2610" w14:font="MS Gothic"/>
          </w14:checkbox>
        </w:sdtPr>
        <w:sdtEndPr/>
        <w:sdtContent>
          <w:r w:rsidR="00F739BA">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No view  </w:t>
      </w:r>
    </w:p>
    <w:p w14:paraId="4FCAB93A" w14:textId="32F4DAF2" w:rsidR="009F36BC"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2A8A7D40" w14:textId="77777777" w:rsidR="00D3717B" w:rsidRPr="005F1C65" w:rsidRDefault="00D3717B" w:rsidP="005F1C65">
      <w:pPr>
        <w:jc w:val="both"/>
        <w:rPr>
          <w:rFonts w:ascii="Arial" w:hAnsi="Arial" w:cs="Arial"/>
          <w:b/>
          <w:bCs/>
          <w:sz w:val="21"/>
          <w:szCs w:val="21"/>
        </w:rPr>
      </w:pPr>
    </w:p>
    <w:p w14:paraId="239B49C4"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Q5. Do you agree with the proposed minimum time period between the required public events in PAC? </w:t>
      </w:r>
    </w:p>
    <w:bookmarkStart w:id="1" w:name="_Hlk52531866"/>
    <w:p w14:paraId="3FBBE7EE" w14:textId="486A1201" w:rsidR="009F36BC" w:rsidRDefault="007A3429" w:rsidP="005F1C65">
      <w:pPr>
        <w:jc w:val="both"/>
        <w:rPr>
          <w:rFonts w:ascii="Arial" w:hAnsi="Arial" w:cs="Arial"/>
          <w:b/>
          <w:bCs/>
          <w:sz w:val="21"/>
          <w:szCs w:val="21"/>
        </w:rPr>
      </w:pPr>
      <w:sdt>
        <w:sdtPr>
          <w:rPr>
            <w:rFonts w:ascii="Arial" w:hAnsi="Arial" w:cs="Arial"/>
            <w:b/>
            <w:bCs/>
            <w:sz w:val="21"/>
            <w:szCs w:val="21"/>
          </w:rPr>
          <w:id w:val="-875315051"/>
          <w14:checkbox>
            <w14:checked w14:val="0"/>
            <w14:checkedState w14:val="2612" w14:font="MS Gothic"/>
            <w14:uncheckedState w14:val="2610" w14:font="MS Gothic"/>
          </w14:checkbox>
        </w:sdtPr>
        <w:sdtEndPr/>
        <w:sdtContent>
          <w:r w:rsidR="009F36BC" w:rsidRPr="009F36BC">
            <w:rPr>
              <w:rFonts w:ascii="Segoe UI Symbol" w:hAnsi="Segoe UI Symbol" w:cs="Segoe UI Symbol"/>
              <w:b/>
              <w:bCs/>
              <w:sz w:val="21"/>
              <w:szCs w:val="21"/>
            </w:rPr>
            <w:t>☐</w:t>
          </w:r>
        </w:sdtContent>
      </w:sdt>
      <w:r w:rsidR="009F36BC" w:rsidRPr="009F36BC">
        <w:rPr>
          <w:rFonts w:ascii="Arial" w:hAnsi="Arial" w:cs="Arial"/>
          <w:b/>
          <w:bCs/>
          <w:sz w:val="21"/>
          <w:szCs w:val="21"/>
        </w:rPr>
        <w:t xml:space="preserve">Yes    </w:t>
      </w:r>
      <w:sdt>
        <w:sdtPr>
          <w:rPr>
            <w:rFonts w:ascii="Arial" w:hAnsi="Arial" w:cs="Arial"/>
            <w:b/>
            <w:bCs/>
            <w:sz w:val="21"/>
            <w:szCs w:val="21"/>
          </w:rPr>
          <w:id w:val="1788233136"/>
          <w14:checkbox>
            <w14:checked w14:val="0"/>
            <w14:checkedState w14:val="2612" w14:font="MS Gothic"/>
            <w14:uncheckedState w14:val="2610" w14:font="MS Gothic"/>
          </w14:checkbox>
        </w:sdtPr>
        <w:sdtEndPr/>
        <w:sdtContent>
          <w:r w:rsidR="009F36BC" w:rsidRPr="009F36BC">
            <w:rPr>
              <w:rFonts w:ascii="Segoe UI Symbol" w:hAnsi="Segoe UI Symbol" w:cs="Segoe UI Symbol"/>
              <w:b/>
              <w:bCs/>
              <w:sz w:val="21"/>
              <w:szCs w:val="21"/>
            </w:rPr>
            <w:t>☐</w:t>
          </w:r>
        </w:sdtContent>
      </w:sdt>
      <w:r w:rsidR="009F36BC" w:rsidRPr="009F36BC">
        <w:rPr>
          <w:rFonts w:ascii="Arial" w:hAnsi="Arial" w:cs="Arial"/>
          <w:b/>
          <w:bCs/>
          <w:sz w:val="21"/>
          <w:szCs w:val="21"/>
        </w:rPr>
        <w:t xml:space="preserve">No    </w:t>
      </w:r>
      <w:sdt>
        <w:sdtPr>
          <w:rPr>
            <w:rFonts w:ascii="Arial" w:hAnsi="Arial" w:cs="Arial"/>
            <w:b/>
            <w:bCs/>
            <w:sz w:val="21"/>
            <w:szCs w:val="21"/>
          </w:rPr>
          <w:id w:val="-1204556380"/>
          <w14:checkbox>
            <w14:checked w14:val="1"/>
            <w14:checkedState w14:val="2612" w14:font="MS Gothic"/>
            <w14:uncheckedState w14:val="2610" w14:font="MS Gothic"/>
          </w14:checkbox>
        </w:sdtPr>
        <w:sdtEndPr/>
        <w:sdtContent>
          <w:r w:rsidR="00F739BA">
            <w:rPr>
              <w:rFonts w:ascii="MS Gothic" w:eastAsia="MS Gothic" w:hAnsi="MS Gothic" w:cs="Arial" w:hint="eastAsia"/>
              <w:b/>
              <w:bCs/>
              <w:sz w:val="21"/>
              <w:szCs w:val="21"/>
            </w:rPr>
            <w:t>☒</w:t>
          </w:r>
        </w:sdtContent>
      </w:sdt>
      <w:r w:rsidR="009F36BC" w:rsidRPr="009F36BC">
        <w:rPr>
          <w:rFonts w:ascii="Arial" w:hAnsi="Arial" w:cs="Arial"/>
          <w:b/>
          <w:bCs/>
          <w:sz w:val="21"/>
          <w:szCs w:val="21"/>
        </w:rPr>
        <w:t xml:space="preserve">No view  </w:t>
      </w:r>
    </w:p>
    <w:p w14:paraId="310D154C" w14:textId="26BD65DC"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4AF97EF0" w14:textId="77777777" w:rsidR="009F36BC" w:rsidRPr="005F1C65" w:rsidRDefault="009F36BC" w:rsidP="005F1C65">
      <w:pPr>
        <w:jc w:val="both"/>
        <w:rPr>
          <w:rFonts w:ascii="Arial" w:hAnsi="Arial" w:cs="Arial"/>
          <w:b/>
          <w:bCs/>
          <w:sz w:val="21"/>
          <w:szCs w:val="21"/>
        </w:rPr>
      </w:pPr>
    </w:p>
    <w:bookmarkEnd w:id="1"/>
    <w:p w14:paraId="1BF67493"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t>Q6. Do you agree with the proposed requirement for an additional newspaper notice for the second required public event?</w:t>
      </w:r>
    </w:p>
    <w:p w14:paraId="6066B4F9" w14:textId="6E149A0A"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 </w:t>
      </w:r>
      <w:sdt>
        <w:sdtPr>
          <w:rPr>
            <w:rFonts w:ascii="Arial" w:hAnsi="Arial" w:cs="Arial"/>
            <w:b/>
            <w:bCs/>
            <w:sz w:val="21"/>
            <w:szCs w:val="21"/>
          </w:rPr>
          <w:id w:val="-1658684270"/>
          <w14:checkbox>
            <w14:checked w14:val="0"/>
            <w14:checkedState w14:val="2612" w14:font="MS Gothic"/>
            <w14:uncheckedState w14:val="2610" w14:font="MS Gothic"/>
          </w14:checkbox>
        </w:sdtPr>
        <w:sdtEndPr/>
        <w:sdtContent>
          <w:r w:rsidR="009F36BC">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Yes    </w:t>
      </w:r>
      <w:sdt>
        <w:sdtPr>
          <w:rPr>
            <w:rFonts w:ascii="Arial" w:hAnsi="Arial" w:cs="Arial"/>
            <w:b/>
            <w:bCs/>
            <w:sz w:val="21"/>
            <w:szCs w:val="21"/>
          </w:rPr>
          <w:id w:val="1194420741"/>
          <w14:checkbox>
            <w14:checked w14:val="1"/>
            <w14:checkedState w14:val="2612" w14:font="MS Gothic"/>
            <w14:uncheckedState w14:val="2610" w14:font="MS Gothic"/>
          </w14:checkbox>
        </w:sdtPr>
        <w:sdtEndPr/>
        <w:sdtContent>
          <w:r w:rsidR="009F36BC">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No    </w:t>
      </w:r>
      <w:sdt>
        <w:sdtPr>
          <w:rPr>
            <w:rFonts w:ascii="Arial" w:hAnsi="Arial" w:cs="Arial"/>
            <w:b/>
            <w:bCs/>
            <w:sz w:val="21"/>
            <w:szCs w:val="21"/>
          </w:rPr>
          <w:id w:val="-1803762678"/>
          <w14:checkbox>
            <w14:checked w14:val="0"/>
            <w14:checkedState w14:val="2612" w14:font="MS Gothic"/>
            <w14:uncheckedState w14:val="2610" w14:font="MS Gothic"/>
          </w14:checkbox>
        </w:sdtPr>
        <w:sdtEndPr/>
        <w:sdtContent>
          <w:r w:rsidR="009F36BC" w:rsidRPr="00C16E18">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No view  </w:t>
      </w:r>
    </w:p>
    <w:p w14:paraId="5F39AEF7" w14:textId="77777777"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4DF67CD3" w14:textId="1BB1E3F7" w:rsidR="005F1C65" w:rsidRPr="00E36DC6" w:rsidRDefault="00E36DC6" w:rsidP="005F1C65">
      <w:pPr>
        <w:jc w:val="both"/>
        <w:rPr>
          <w:rFonts w:ascii="Arial" w:hAnsi="Arial" w:cs="Arial"/>
          <w:sz w:val="21"/>
          <w:szCs w:val="21"/>
        </w:rPr>
      </w:pPr>
      <w:r w:rsidRPr="00E36DC6">
        <w:rPr>
          <w:rFonts w:ascii="Arial" w:hAnsi="Arial" w:cs="Arial"/>
          <w:sz w:val="21"/>
          <w:szCs w:val="21"/>
        </w:rPr>
        <w:t xml:space="preserve">We do not agree that there should still be a requirement for a newspaper advert for the public events (either the first or the second event). </w:t>
      </w:r>
      <w:r w:rsidR="009F36BC">
        <w:rPr>
          <w:rFonts w:ascii="Arial" w:hAnsi="Arial" w:cs="Arial"/>
          <w:sz w:val="21"/>
          <w:szCs w:val="21"/>
        </w:rPr>
        <w:t xml:space="preserve"> </w:t>
      </w:r>
      <w:r w:rsidRPr="00E36DC6">
        <w:rPr>
          <w:rFonts w:ascii="Arial" w:hAnsi="Arial" w:cs="Arial"/>
          <w:sz w:val="21"/>
          <w:szCs w:val="21"/>
        </w:rPr>
        <w:t>We consider that alternative notification methods, such as letter drops to local residents, notices in local shops and community facilities, and online media to be far more effective tools for bringing a public event to the local communities’ attention.</w:t>
      </w:r>
    </w:p>
    <w:p w14:paraId="434C0F94" w14:textId="77777777" w:rsidR="00E36DC6" w:rsidRPr="005F1C65" w:rsidRDefault="00E36DC6" w:rsidP="005F1C65">
      <w:pPr>
        <w:jc w:val="both"/>
        <w:rPr>
          <w:rFonts w:ascii="Arial" w:hAnsi="Arial" w:cs="Arial"/>
          <w:b/>
          <w:bCs/>
          <w:sz w:val="21"/>
          <w:szCs w:val="21"/>
        </w:rPr>
      </w:pPr>
    </w:p>
    <w:p w14:paraId="1544D01E"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lastRenderedPageBreak/>
        <w:t xml:space="preserve">Q7. Do you agree with the proposed list of required content for PAC reports? </w:t>
      </w:r>
    </w:p>
    <w:p w14:paraId="68B8C3B1" w14:textId="56C32684" w:rsidR="009F36BC" w:rsidRDefault="007A3429" w:rsidP="005F1C65">
      <w:pPr>
        <w:jc w:val="both"/>
        <w:rPr>
          <w:rFonts w:ascii="Arial" w:hAnsi="Arial" w:cs="Arial"/>
          <w:b/>
          <w:bCs/>
          <w:sz w:val="21"/>
          <w:szCs w:val="21"/>
        </w:rPr>
      </w:pPr>
      <w:sdt>
        <w:sdtPr>
          <w:rPr>
            <w:rFonts w:ascii="Arial" w:hAnsi="Arial" w:cs="Arial"/>
            <w:b/>
            <w:bCs/>
            <w:sz w:val="21"/>
            <w:szCs w:val="21"/>
          </w:rPr>
          <w:id w:val="1428701560"/>
          <w14:checkbox>
            <w14:checked w14:val="0"/>
            <w14:checkedState w14:val="2612" w14:font="MS Gothic"/>
            <w14:uncheckedState w14:val="2610" w14:font="MS Gothic"/>
          </w14:checkbox>
        </w:sdtPr>
        <w:sdtEndPr/>
        <w:sdtContent>
          <w:r w:rsidR="009F36BC">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Yes    </w:t>
      </w:r>
      <w:sdt>
        <w:sdtPr>
          <w:rPr>
            <w:rFonts w:ascii="Arial" w:hAnsi="Arial" w:cs="Arial"/>
            <w:b/>
            <w:bCs/>
            <w:sz w:val="21"/>
            <w:szCs w:val="21"/>
          </w:rPr>
          <w:id w:val="-455400710"/>
          <w14:checkbox>
            <w14:checked w14:val="0"/>
            <w14:checkedState w14:val="2612" w14:font="MS Gothic"/>
            <w14:uncheckedState w14:val="2610" w14:font="MS Gothic"/>
          </w14:checkbox>
        </w:sdtPr>
        <w:sdtEndPr/>
        <w:sdtContent>
          <w:r w:rsidR="009F36BC" w:rsidRPr="00C16E18">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No    </w:t>
      </w:r>
      <w:sdt>
        <w:sdtPr>
          <w:rPr>
            <w:rFonts w:ascii="Arial" w:hAnsi="Arial" w:cs="Arial"/>
            <w:b/>
            <w:bCs/>
            <w:sz w:val="21"/>
            <w:szCs w:val="21"/>
          </w:rPr>
          <w:id w:val="403027460"/>
          <w14:checkbox>
            <w14:checked w14:val="1"/>
            <w14:checkedState w14:val="2612" w14:font="MS Gothic"/>
            <w14:uncheckedState w14:val="2610" w14:font="MS Gothic"/>
          </w14:checkbox>
        </w:sdtPr>
        <w:sdtEndPr/>
        <w:sdtContent>
          <w:r w:rsidR="00F739BA">
            <w:rPr>
              <w:rFonts w:ascii="MS Gothic" w:eastAsia="MS Gothic" w:hAnsi="MS Gothic" w:cs="Arial" w:hint="eastAsia"/>
              <w:b/>
              <w:bCs/>
              <w:sz w:val="21"/>
              <w:szCs w:val="21"/>
            </w:rPr>
            <w:t>☒</w:t>
          </w:r>
        </w:sdtContent>
      </w:sdt>
      <w:r w:rsidR="009F36BC" w:rsidRPr="00C16E18">
        <w:rPr>
          <w:rFonts w:ascii="Arial" w:hAnsi="Arial" w:cs="Arial"/>
          <w:b/>
          <w:bCs/>
          <w:sz w:val="21"/>
          <w:szCs w:val="21"/>
        </w:rPr>
        <w:t xml:space="preserve">No view  </w:t>
      </w:r>
    </w:p>
    <w:p w14:paraId="041F7822" w14:textId="1A848396"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05F7909C" w14:textId="77A68B65" w:rsidR="005F1C65" w:rsidRPr="00F739BA" w:rsidRDefault="00F739BA" w:rsidP="005F1C65">
      <w:pPr>
        <w:jc w:val="both"/>
        <w:rPr>
          <w:rFonts w:ascii="Arial" w:hAnsi="Arial" w:cs="Arial"/>
          <w:sz w:val="21"/>
          <w:szCs w:val="21"/>
        </w:rPr>
      </w:pPr>
      <w:r w:rsidRPr="00F739BA">
        <w:rPr>
          <w:rFonts w:ascii="Arial" w:hAnsi="Arial" w:cs="Arial"/>
          <w:sz w:val="21"/>
          <w:szCs w:val="21"/>
        </w:rPr>
        <w:t xml:space="preserve">PAC Reports are already produced for some of our members’ projects, and many members likely go further than the minimum guidance.  It is not envisaged that making the content of these reports a formal regulation will impact existing processes and procedures.  </w:t>
      </w:r>
    </w:p>
    <w:p w14:paraId="4B3E8918" w14:textId="77777777" w:rsidR="00F739BA" w:rsidRPr="005F1C65" w:rsidRDefault="00F739BA" w:rsidP="005F1C65">
      <w:pPr>
        <w:jc w:val="both"/>
        <w:rPr>
          <w:rFonts w:ascii="Arial" w:hAnsi="Arial" w:cs="Arial"/>
          <w:b/>
          <w:bCs/>
          <w:sz w:val="21"/>
          <w:szCs w:val="21"/>
        </w:rPr>
      </w:pPr>
    </w:p>
    <w:p w14:paraId="1F944199"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Q8. Do you agree with the PAC exemption being limited to the same applicant who made the earlier application? </w:t>
      </w:r>
    </w:p>
    <w:p w14:paraId="0EF65EFD" w14:textId="475FDF15" w:rsidR="00C16E18" w:rsidRDefault="007A3429" w:rsidP="005F1C65">
      <w:pPr>
        <w:jc w:val="both"/>
        <w:rPr>
          <w:rFonts w:ascii="Arial" w:hAnsi="Arial" w:cs="Arial"/>
          <w:b/>
          <w:bCs/>
          <w:sz w:val="21"/>
          <w:szCs w:val="21"/>
        </w:rPr>
      </w:pPr>
      <w:sdt>
        <w:sdtPr>
          <w:rPr>
            <w:rFonts w:ascii="Arial" w:hAnsi="Arial" w:cs="Arial"/>
            <w:b/>
            <w:bCs/>
            <w:sz w:val="21"/>
            <w:szCs w:val="21"/>
          </w:rPr>
          <w:id w:val="1682692065"/>
          <w14:checkbox>
            <w14:checked w14:val="1"/>
            <w14:checkedState w14:val="2612" w14:font="MS Gothic"/>
            <w14:uncheckedState w14:val="2610" w14:font="MS Gothic"/>
          </w14:checkbox>
        </w:sdtPr>
        <w:sdtEndPr/>
        <w:sdtContent>
          <w:r w:rsid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Yes    </w:t>
      </w:r>
      <w:sdt>
        <w:sdtPr>
          <w:rPr>
            <w:rFonts w:ascii="Arial" w:hAnsi="Arial" w:cs="Arial"/>
            <w:b/>
            <w:bCs/>
            <w:sz w:val="21"/>
            <w:szCs w:val="21"/>
          </w:rPr>
          <w:id w:val="1315290994"/>
          <w14:checkbox>
            <w14:checked w14:val="0"/>
            <w14:checkedState w14:val="2612" w14:font="MS Gothic"/>
            <w14:uncheckedState w14:val="2610" w14:font="MS Gothic"/>
          </w14:checkbox>
        </w:sdtPr>
        <w:sdtEndPr/>
        <w:sdtContent>
          <w:r w:rsidR="00C16E18" w:rsidRP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w:t>
      </w:r>
      <w:sdt>
        <w:sdtPr>
          <w:rPr>
            <w:rFonts w:ascii="Arial" w:hAnsi="Arial" w:cs="Arial"/>
            <w:b/>
            <w:bCs/>
            <w:sz w:val="21"/>
            <w:szCs w:val="21"/>
          </w:rPr>
          <w:id w:val="-463339015"/>
          <w14:checkbox>
            <w14:checked w14:val="0"/>
            <w14:checkedState w14:val="2612" w14:font="MS Gothic"/>
            <w14:uncheckedState w14:val="2610" w14:font="MS Gothic"/>
          </w14:checkbox>
        </w:sdtPr>
        <w:sdtEndPr/>
        <w:sdtContent>
          <w:r w:rsidR="00C16E18" w:rsidRP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view  </w:t>
      </w:r>
    </w:p>
    <w:p w14:paraId="05735BAF" w14:textId="0F6B004B"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764E796D" w14:textId="0BE5D5CF" w:rsidR="005F1C65" w:rsidRPr="005F1C65" w:rsidRDefault="005F1C65" w:rsidP="005F1C65">
      <w:pPr>
        <w:jc w:val="both"/>
        <w:rPr>
          <w:rFonts w:ascii="Arial" w:hAnsi="Arial" w:cs="Arial"/>
          <w:b/>
          <w:bCs/>
          <w:sz w:val="21"/>
          <w:szCs w:val="21"/>
        </w:rPr>
      </w:pPr>
    </w:p>
    <w:p w14:paraId="696C0BE7" w14:textId="5C9F747B"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Q9. Do you agree with the circumstances regarding an earlier application (withdrawn, refused etc.) in which a second application would be able to get exemption from PAC? </w:t>
      </w:r>
    </w:p>
    <w:p w14:paraId="2B96EC1D" w14:textId="1C87AE5D" w:rsidR="00C16E18" w:rsidRDefault="007A3429" w:rsidP="005F1C65">
      <w:pPr>
        <w:jc w:val="both"/>
        <w:rPr>
          <w:rFonts w:ascii="Arial" w:hAnsi="Arial" w:cs="Arial"/>
          <w:b/>
          <w:bCs/>
          <w:sz w:val="21"/>
          <w:szCs w:val="21"/>
        </w:rPr>
      </w:pPr>
      <w:sdt>
        <w:sdtPr>
          <w:rPr>
            <w:rFonts w:ascii="Arial" w:hAnsi="Arial" w:cs="Arial"/>
            <w:b/>
            <w:bCs/>
            <w:sz w:val="21"/>
            <w:szCs w:val="21"/>
          </w:rPr>
          <w:id w:val="1216779577"/>
          <w14:checkbox>
            <w14:checked w14:val="0"/>
            <w14:checkedState w14:val="2612" w14:font="MS Gothic"/>
            <w14:uncheckedState w14:val="2610" w14:font="MS Gothic"/>
          </w14:checkbox>
        </w:sdtPr>
        <w:sdtEndPr/>
        <w:sdtContent>
          <w:r w:rsid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Yes    </w:t>
      </w:r>
      <w:sdt>
        <w:sdtPr>
          <w:rPr>
            <w:rFonts w:ascii="Arial" w:hAnsi="Arial" w:cs="Arial"/>
            <w:b/>
            <w:bCs/>
            <w:sz w:val="21"/>
            <w:szCs w:val="21"/>
          </w:rPr>
          <w:id w:val="311066323"/>
          <w14:checkbox>
            <w14:checked w14:val="0"/>
            <w14:checkedState w14:val="2612" w14:font="MS Gothic"/>
            <w14:uncheckedState w14:val="2610" w14:font="MS Gothic"/>
          </w14:checkbox>
        </w:sdtPr>
        <w:sdtEndPr/>
        <w:sdtContent>
          <w:r w:rsidR="00C16E18" w:rsidRP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w:t>
      </w:r>
      <w:sdt>
        <w:sdtPr>
          <w:rPr>
            <w:rFonts w:ascii="Arial" w:hAnsi="Arial" w:cs="Arial"/>
            <w:b/>
            <w:bCs/>
            <w:sz w:val="21"/>
            <w:szCs w:val="21"/>
          </w:rPr>
          <w:id w:val="-773402115"/>
          <w14:checkbox>
            <w14:checked w14:val="1"/>
            <w14:checkedState w14:val="2612" w14:font="MS Gothic"/>
            <w14:uncheckedState w14:val="2610" w14:font="MS Gothic"/>
          </w14:checkbox>
        </w:sdtPr>
        <w:sdtEndPr/>
        <w:sdtContent>
          <w:r w:rsidR="00F739BA">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view  </w:t>
      </w:r>
    </w:p>
    <w:p w14:paraId="71119E3E" w14:textId="5CDD29BC"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744E181D" w14:textId="77777777"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 </w:t>
      </w:r>
    </w:p>
    <w:p w14:paraId="4F80156F"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Q10. Do you agree with the approach to linking the description of the proposal in the earlier application and that in the second application for the purposes of a PAC exemption? </w:t>
      </w:r>
    </w:p>
    <w:p w14:paraId="65696A94" w14:textId="1F83B2B7" w:rsidR="005F1C65" w:rsidRPr="005F1C65" w:rsidRDefault="007A3429" w:rsidP="005F1C65">
      <w:pPr>
        <w:jc w:val="both"/>
        <w:rPr>
          <w:rFonts w:ascii="Arial" w:hAnsi="Arial" w:cs="Arial"/>
          <w:b/>
          <w:bCs/>
          <w:sz w:val="21"/>
          <w:szCs w:val="21"/>
        </w:rPr>
      </w:pPr>
      <w:sdt>
        <w:sdtPr>
          <w:rPr>
            <w:rFonts w:ascii="Arial" w:hAnsi="Arial" w:cs="Arial"/>
            <w:b/>
            <w:bCs/>
            <w:sz w:val="21"/>
            <w:szCs w:val="21"/>
          </w:rPr>
          <w:id w:val="1785844551"/>
          <w14:checkbox>
            <w14:checked w14:val="0"/>
            <w14:checkedState w14:val="2612" w14:font="MS Gothic"/>
            <w14:uncheckedState w14:val="2610" w14:font="MS Gothic"/>
          </w14:checkbox>
        </w:sdtPr>
        <w:sdtEndPr/>
        <w:sdtContent>
          <w:r w:rsid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Yes    </w:t>
      </w:r>
      <w:sdt>
        <w:sdtPr>
          <w:rPr>
            <w:rFonts w:ascii="Arial" w:hAnsi="Arial" w:cs="Arial"/>
            <w:b/>
            <w:bCs/>
            <w:sz w:val="21"/>
            <w:szCs w:val="21"/>
          </w:rPr>
          <w:id w:val="-1520694020"/>
          <w14:checkbox>
            <w14:checked w14:val="1"/>
            <w14:checkedState w14:val="2612" w14:font="MS Gothic"/>
            <w14:uncheckedState w14:val="2610" w14:font="MS Gothic"/>
          </w14:checkbox>
        </w:sdtPr>
        <w:sdtEndPr/>
        <w:sdtContent>
          <w:r w:rsid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w:t>
      </w:r>
      <w:sdt>
        <w:sdtPr>
          <w:rPr>
            <w:rFonts w:ascii="Arial" w:hAnsi="Arial" w:cs="Arial"/>
            <w:b/>
            <w:bCs/>
            <w:sz w:val="21"/>
            <w:szCs w:val="21"/>
          </w:rPr>
          <w:id w:val="2099063642"/>
          <w14:checkbox>
            <w14:checked w14:val="0"/>
            <w14:checkedState w14:val="2612" w14:font="MS Gothic"/>
            <w14:uncheckedState w14:val="2610" w14:font="MS Gothic"/>
          </w14:checkbox>
        </w:sdtPr>
        <w:sdtEndPr/>
        <w:sdtContent>
          <w:r w:rsidR="00C16E18" w:rsidRP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view  </w:t>
      </w:r>
      <w:r w:rsidR="005F1C65" w:rsidRPr="005F1C65">
        <w:rPr>
          <w:rFonts w:ascii="Arial" w:hAnsi="Arial" w:cs="Arial"/>
          <w:b/>
          <w:bCs/>
          <w:sz w:val="21"/>
          <w:szCs w:val="21"/>
        </w:rPr>
        <w:t xml:space="preserve"> </w:t>
      </w:r>
    </w:p>
    <w:p w14:paraId="182A89E8" w14:textId="7FC31D16"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7B3FC60E" w14:textId="26AFAD77" w:rsidR="005F1C65" w:rsidRPr="00C16E18" w:rsidRDefault="00C16E18" w:rsidP="005F1C65">
      <w:pPr>
        <w:jc w:val="both"/>
        <w:rPr>
          <w:rFonts w:ascii="Arial" w:hAnsi="Arial" w:cs="Arial"/>
          <w:sz w:val="21"/>
          <w:szCs w:val="21"/>
        </w:rPr>
      </w:pPr>
      <w:r w:rsidRPr="00F739BA">
        <w:rPr>
          <w:rFonts w:ascii="Arial" w:hAnsi="Arial" w:cs="Arial"/>
          <w:sz w:val="21"/>
          <w:szCs w:val="21"/>
        </w:rPr>
        <w:t xml:space="preserve">The consultation should consider greater opportunities for proposals to alter between the </w:t>
      </w:r>
      <w:r w:rsidR="007A3429">
        <w:rPr>
          <w:rFonts w:ascii="Arial" w:hAnsi="Arial" w:cs="Arial"/>
          <w:sz w:val="21"/>
          <w:szCs w:val="21"/>
        </w:rPr>
        <w:t>P</w:t>
      </w:r>
      <w:r w:rsidRPr="00F739BA">
        <w:rPr>
          <w:rFonts w:ascii="Arial" w:hAnsi="Arial" w:cs="Arial"/>
          <w:sz w:val="21"/>
          <w:szCs w:val="21"/>
        </w:rPr>
        <w:t xml:space="preserve">roposal of </w:t>
      </w:r>
      <w:r w:rsidR="007A3429">
        <w:rPr>
          <w:rFonts w:ascii="Arial" w:hAnsi="Arial" w:cs="Arial"/>
          <w:sz w:val="21"/>
          <w:szCs w:val="21"/>
        </w:rPr>
        <w:t>A</w:t>
      </w:r>
      <w:r w:rsidRPr="00F739BA">
        <w:rPr>
          <w:rFonts w:ascii="Arial" w:hAnsi="Arial" w:cs="Arial"/>
          <w:sz w:val="21"/>
          <w:szCs w:val="21"/>
        </w:rPr>
        <w:t>pplication notice (PAN) stage and an application being submitted.  Examples may include changes to the red line boundary submitted with the PAN to provide compensatory habitat restoration or changes to a wind farm proposal to accommodate additional technologies such as battery storage.</w:t>
      </w:r>
    </w:p>
    <w:p w14:paraId="421A2D2A" w14:textId="77777777" w:rsidR="005F1C65" w:rsidRPr="005F1C65" w:rsidRDefault="005F1C65" w:rsidP="005F1C65">
      <w:pPr>
        <w:jc w:val="both"/>
        <w:rPr>
          <w:rFonts w:ascii="Arial" w:hAnsi="Arial" w:cs="Arial"/>
          <w:b/>
          <w:bCs/>
          <w:sz w:val="21"/>
          <w:szCs w:val="21"/>
        </w:rPr>
      </w:pPr>
    </w:p>
    <w:p w14:paraId="314E3DB4"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lastRenderedPageBreak/>
        <w:t xml:space="preserve">Q11. Do you agree that the exemption from PAC should be linked to the content of the PAN served in relation to PAC for the earlier application? </w:t>
      </w:r>
    </w:p>
    <w:p w14:paraId="5BB9FBD5" w14:textId="74BDC82D" w:rsidR="00C16E18" w:rsidRDefault="007A3429" w:rsidP="005F1C65">
      <w:pPr>
        <w:jc w:val="both"/>
        <w:rPr>
          <w:rFonts w:ascii="Arial" w:hAnsi="Arial" w:cs="Arial"/>
          <w:b/>
          <w:bCs/>
          <w:sz w:val="21"/>
          <w:szCs w:val="21"/>
        </w:rPr>
      </w:pPr>
      <w:sdt>
        <w:sdtPr>
          <w:rPr>
            <w:rFonts w:ascii="Arial" w:hAnsi="Arial" w:cs="Arial"/>
            <w:b/>
            <w:bCs/>
            <w:sz w:val="21"/>
            <w:szCs w:val="21"/>
          </w:rPr>
          <w:id w:val="-1613421944"/>
          <w14:checkbox>
            <w14:checked w14:val="0"/>
            <w14:checkedState w14:val="2612" w14:font="MS Gothic"/>
            <w14:uncheckedState w14:val="2610" w14:font="MS Gothic"/>
          </w14:checkbox>
        </w:sdtPr>
        <w:sdtEndPr/>
        <w:sdtContent>
          <w:r w:rsid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Yes    </w:t>
      </w:r>
      <w:sdt>
        <w:sdtPr>
          <w:rPr>
            <w:rFonts w:ascii="Arial" w:hAnsi="Arial" w:cs="Arial"/>
            <w:b/>
            <w:bCs/>
            <w:sz w:val="21"/>
            <w:szCs w:val="21"/>
          </w:rPr>
          <w:id w:val="474410386"/>
          <w14:checkbox>
            <w14:checked w14:val="0"/>
            <w14:checkedState w14:val="2612" w14:font="MS Gothic"/>
            <w14:uncheckedState w14:val="2610" w14:font="MS Gothic"/>
          </w14:checkbox>
        </w:sdtPr>
        <w:sdtEndPr/>
        <w:sdtContent>
          <w:r w:rsidR="00C16E18" w:rsidRP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w:t>
      </w:r>
      <w:sdt>
        <w:sdtPr>
          <w:rPr>
            <w:rFonts w:ascii="Arial" w:hAnsi="Arial" w:cs="Arial"/>
            <w:b/>
            <w:bCs/>
            <w:sz w:val="21"/>
            <w:szCs w:val="21"/>
          </w:rPr>
          <w:id w:val="1546025722"/>
          <w14:checkbox>
            <w14:checked w14:val="1"/>
            <w14:checkedState w14:val="2612" w14:font="MS Gothic"/>
            <w14:uncheckedState w14:val="2610" w14:font="MS Gothic"/>
          </w14:checkbox>
        </w:sdtPr>
        <w:sdtEndPr/>
        <w:sdtContent>
          <w:r w:rsidR="00025633">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view  </w:t>
      </w:r>
    </w:p>
    <w:p w14:paraId="023F8DF9" w14:textId="255F7FE3"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14214414" w14:textId="77777777" w:rsidR="005F1C65" w:rsidRPr="005F1C65" w:rsidRDefault="005F1C65" w:rsidP="005F1C65">
      <w:pPr>
        <w:jc w:val="both"/>
        <w:rPr>
          <w:rFonts w:ascii="Arial" w:hAnsi="Arial" w:cs="Arial"/>
          <w:b/>
          <w:bCs/>
          <w:sz w:val="21"/>
          <w:szCs w:val="21"/>
        </w:rPr>
      </w:pPr>
    </w:p>
    <w:p w14:paraId="666C28F7"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t xml:space="preserve">Q12. Do you agree with the proposed time limit on exemptions from PAC? </w:t>
      </w:r>
    </w:p>
    <w:p w14:paraId="34387B3D" w14:textId="7F570951" w:rsidR="00C16E18" w:rsidRDefault="007A3429" w:rsidP="005F1C65">
      <w:pPr>
        <w:jc w:val="both"/>
        <w:rPr>
          <w:rFonts w:ascii="Arial" w:hAnsi="Arial" w:cs="Arial"/>
          <w:b/>
          <w:bCs/>
          <w:sz w:val="21"/>
          <w:szCs w:val="21"/>
        </w:rPr>
      </w:pPr>
      <w:sdt>
        <w:sdtPr>
          <w:rPr>
            <w:rFonts w:ascii="Arial" w:hAnsi="Arial" w:cs="Arial"/>
            <w:b/>
            <w:bCs/>
            <w:sz w:val="21"/>
            <w:szCs w:val="21"/>
          </w:rPr>
          <w:id w:val="-961957660"/>
          <w14:checkbox>
            <w14:checked w14:val="0"/>
            <w14:checkedState w14:val="2612" w14:font="MS Gothic"/>
            <w14:uncheckedState w14:val="2610" w14:font="MS Gothic"/>
          </w14:checkbox>
        </w:sdtPr>
        <w:sdtEndPr/>
        <w:sdtContent>
          <w:r w:rsid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Yes    </w:t>
      </w:r>
      <w:sdt>
        <w:sdtPr>
          <w:rPr>
            <w:rFonts w:ascii="Arial" w:hAnsi="Arial" w:cs="Arial"/>
            <w:b/>
            <w:bCs/>
            <w:sz w:val="21"/>
            <w:szCs w:val="21"/>
          </w:rPr>
          <w:id w:val="1939174017"/>
          <w14:checkbox>
            <w14:checked w14:val="0"/>
            <w14:checkedState w14:val="2612" w14:font="MS Gothic"/>
            <w14:uncheckedState w14:val="2610" w14:font="MS Gothic"/>
          </w14:checkbox>
        </w:sdtPr>
        <w:sdtEndPr/>
        <w:sdtContent>
          <w:r w:rsidR="00F739BA">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w:t>
      </w:r>
      <w:sdt>
        <w:sdtPr>
          <w:rPr>
            <w:rFonts w:ascii="Arial" w:hAnsi="Arial" w:cs="Arial"/>
            <w:b/>
            <w:bCs/>
            <w:sz w:val="21"/>
            <w:szCs w:val="21"/>
          </w:rPr>
          <w:id w:val="409666687"/>
          <w14:checkbox>
            <w14:checked w14:val="1"/>
            <w14:checkedState w14:val="2612" w14:font="MS Gothic"/>
            <w14:uncheckedState w14:val="2610" w14:font="MS Gothic"/>
          </w14:checkbox>
        </w:sdtPr>
        <w:sdtEndPr/>
        <w:sdtContent>
          <w:r w:rsidR="00F739BA">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view  </w:t>
      </w:r>
    </w:p>
    <w:p w14:paraId="07D31138" w14:textId="2A9639A3" w:rsidR="005F1C65" w:rsidRPr="00F739BA"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47484917" w14:textId="77777777"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 </w:t>
      </w:r>
    </w:p>
    <w:p w14:paraId="47FE460D" w14:textId="77777777" w:rsidR="005F1C65" w:rsidRDefault="005F1C65" w:rsidP="005F1C65">
      <w:pPr>
        <w:jc w:val="both"/>
        <w:rPr>
          <w:rFonts w:ascii="Arial" w:hAnsi="Arial" w:cs="Arial"/>
          <w:b/>
          <w:bCs/>
          <w:sz w:val="21"/>
          <w:szCs w:val="21"/>
        </w:rPr>
      </w:pPr>
      <w:r w:rsidRPr="005F1C65">
        <w:rPr>
          <w:rFonts w:ascii="Arial" w:hAnsi="Arial" w:cs="Arial"/>
          <w:b/>
          <w:bCs/>
          <w:sz w:val="21"/>
          <w:szCs w:val="21"/>
        </w:rPr>
        <w:t>Q13. Do you agree with the proposed transitional arrangements for bringing into force the new PAC requirements, including the time limit for making applications to which PAC requirements apply?</w:t>
      </w:r>
    </w:p>
    <w:p w14:paraId="5F781F51" w14:textId="22E0F553" w:rsidR="00C16E18" w:rsidRDefault="007A3429" w:rsidP="005F1C65">
      <w:pPr>
        <w:jc w:val="both"/>
        <w:rPr>
          <w:rFonts w:ascii="Arial" w:hAnsi="Arial" w:cs="Arial"/>
          <w:b/>
          <w:bCs/>
          <w:sz w:val="21"/>
          <w:szCs w:val="21"/>
        </w:rPr>
      </w:pPr>
      <w:sdt>
        <w:sdtPr>
          <w:rPr>
            <w:rFonts w:ascii="Arial" w:hAnsi="Arial" w:cs="Arial"/>
            <w:b/>
            <w:bCs/>
            <w:sz w:val="21"/>
            <w:szCs w:val="21"/>
          </w:rPr>
          <w:id w:val="29612693"/>
          <w14:checkbox>
            <w14:checked w14:val="0"/>
            <w14:checkedState w14:val="2612" w14:font="MS Gothic"/>
            <w14:uncheckedState w14:val="2610" w14:font="MS Gothic"/>
          </w14:checkbox>
        </w:sdtPr>
        <w:sdtEndPr/>
        <w:sdtContent>
          <w:r w:rsid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Yes    </w:t>
      </w:r>
      <w:sdt>
        <w:sdtPr>
          <w:rPr>
            <w:rFonts w:ascii="Arial" w:hAnsi="Arial" w:cs="Arial"/>
            <w:b/>
            <w:bCs/>
            <w:sz w:val="21"/>
            <w:szCs w:val="21"/>
          </w:rPr>
          <w:id w:val="-551694337"/>
          <w14:checkbox>
            <w14:checked w14:val="1"/>
            <w14:checkedState w14:val="2612" w14:font="MS Gothic"/>
            <w14:uncheckedState w14:val="2610" w14:font="MS Gothic"/>
          </w14:checkbox>
        </w:sdtPr>
        <w:sdtEndPr/>
        <w:sdtContent>
          <w:r w:rsidR="00F739BA">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w:t>
      </w:r>
      <w:sdt>
        <w:sdtPr>
          <w:rPr>
            <w:rFonts w:ascii="Arial" w:hAnsi="Arial" w:cs="Arial"/>
            <w:b/>
            <w:bCs/>
            <w:sz w:val="21"/>
            <w:szCs w:val="21"/>
          </w:rPr>
          <w:id w:val="-571191662"/>
          <w14:checkbox>
            <w14:checked w14:val="0"/>
            <w14:checkedState w14:val="2612" w14:font="MS Gothic"/>
            <w14:uncheckedState w14:val="2610" w14:font="MS Gothic"/>
          </w14:checkbox>
        </w:sdtPr>
        <w:sdtEndPr/>
        <w:sdtContent>
          <w:r w:rsidR="00C16E18" w:rsidRPr="00C16E18">
            <w:rPr>
              <w:rFonts w:ascii="MS Gothic" w:eastAsia="MS Gothic" w:hAnsi="MS Gothic" w:cs="Arial" w:hint="eastAsia"/>
              <w:b/>
              <w:bCs/>
              <w:sz w:val="21"/>
              <w:szCs w:val="21"/>
            </w:rPr>
            <w:t>☐</w:t>
          </w:r>
        </w:sdtContent>
      </w:sdt>
      <w:r w:rsidR="00C16E18" w:rsidRPr="00C16E18">
        <w:rPr>
          <w:rFonts w:ascii="Arial" w:hAnsi="Arial" w:cs="Arial"/>
          <w:b/>
          <w:bCs/>
          <w:sz w:val="21"/>
          <w:szCs w:val="21"/>
        </w:rPr>
        <w:t xml:space="preserve">No view  </w:t>
      </w:r>
    </w:p>
    <w:p w14:paraId="3B28D697" w14:textId="661F727D"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Please comment on your answer (particularly if you do not agree).  </w:t>
      </w:r>
    </w:p>
    <w:p w14:paraId="1314F02E" w14:textId="3C9E6CDF" w:rsidR="005F1C65" w:rsidRDefault="00F739BA" w:rsidP="005F1C65">
      <w:pPr>
        <w:jc w:val="both"/>
        <w:rPr>
          <w:rFonts w:ascii="Arial" w:hAnsi="Arial" w:cs="Arial"/>
          <w:b/>
          <w:bCs/>
          <w:sz w:val="21"/>
          <w:szCs w:val="21"/>
        </w:rPr>
      </w:pPr>
      <w:r w:rsidRPr="00E36DC6">
        <w:rPr>
          <w:rFonts w:ascii="Arial" w:hAnsi="Arial" w:cs="Arial"/>
          <w:sz w:val="21"/>
          <w:szCs w:val="21"/>
        </w:rPr>
        <w:t>The potential consequences of an application being submitted just before the proposed 18-month deadline period and then being determined by the planning authority to be invalid need to be clarified.</w:t>
      </w:r>
      <w:r w:rsidR="007A3429">
        <w:rPr>
          <w:rFonts w:ascii="Arial" w:hAnsi="Arial" w:cs="Arial"/>
          <w:sz w:val="21"/>
          <w:szCs w:val="21"/>
        </w:rPr>
        <w:t xml:space="preserve"> </w:t>
      </w:r>
      <w:r w:rsidRPr="00E36DC6">
        <w:rPr>
          <w:rFonts w:ascii="Arial" w:hAnsi="Arial" w:cs="Arial"/>
          <w:sz w:val="21"/>
          <w:szCs w:val="21"/>
        </w:rPr>
        <w:t xml:space="preserve"> We would particularly seek clarification on whether PAC will require to be run in full again in such circumstances</w:t>
      </w:r>
      <w:r>
        <w:rPr>
          <w:rFonts w:ascii="Arial" w:hAnsi="Arial" w:cs="Arial"/>
          <w:sz w:val="21"/>
          <w:szCs w:val="21"/>
        </w:rPr>
        <w:t>.</w:t>
      </w:r>
    </w:p>
    <w:p w14:paraId="70A7F97C" w14:textId="77777777" w:rsidR="00F739BA" w:rsidRPr="005F1C65" w:rsidRDefault="00F739BA" w:rsidP="005F1C65">
      <w:pPr>
        <w:jc w:val="both"/>
        <w:rPr>
          <w:rFonts w:ascii="Arial" w:hAnsi="Arial" w:cs="Arial"/>
          <w:b/>
          <w:bCs/>
          <w:sz w:val="21"/>
          <w:szCs w:val="21"/>
        </w:rPr>
      </w:pPr>
    </w:p>
    <w:p w14:paraId="254EC916" w14:textId="77777777"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Q14. Please give us your views on the proposed approach to pre-application engagement with disabled people. </w:t>
      </w:r>
    </w:p>
    <w:p w14:paraId="35BB2650" w14:textId="087EFC8F" w:rsidR="005F1C65" w:rsidRPr="005F1C65" w:rsidRDefault="005F1C65" w:rsidP="005F1C65">
      <w:pPr>
        <w:jc w:val="both"/>
        <w:rPr>
          <w:rFonts w:ascii="Arial" w:hAnsi="Arial" w:cs="Arial"/>
          <w:b/>
          <w:bCs/>
          <w:sz w:val="21"/>
          <w:szCs w:val="21"/>
        </w:rPr>
      </w:pPr>
    </w:p>
    <w:p w14:paraId="67B9AC51" w14:textId="77777777"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Q15. Please tell us what issues you think should be covered in guidance for PAC. </w:t>
      </w:r>
    </w:p>
    <w:p w14:paraId="1CE2C304" w14:textId="24C37B28" w:rsidR="00E36DC6" w:rsidRDefault="00C16E18" w:rsidP="005F1C65">
      <w:pPr>
        <w:jc w:val="both"/>
        <w:rPr>
          <w:rFonts w:ascii="Arial" w:hAnsi="Arial" w:cs="Arial"/>
          <w:sz w:val="21"/>
          <w:szCs w:val="21"/>
        </w:rPr>
      </w:pPr>
      <w:r>
        <w:rPr>
          <w:rFonts w:ascii="Arial" w:hAnsi="Arial" w:cs="Arial"/>
          <w:sz w:val="21"/>
          <w:szCs w:val="21"/>
        </w:rPr>
        <w:t>The Scottish Government should provide g</w:t>
      </w:r>
      <w:r w:rsidR="00E36DC6" w:rsidRPr="00E36DC6">
        <w:rPr>
          <w:rFonts w:ascii="Arial" w:hAnsi="Arial" w:cs="Arial"/>
          <w:sz w:val="21"/>
          <w:szCs w:val="21"/>
        </w:rPr>
        <w:t>uidance clarifying the requirements for PAC for planning permission deemed in connection with applications under section 36 of the Electricity Act 1989.</w:t>
      </w:r>
    </w:p>
    <w:p w14:paraId="729CE3FA" w14:textId="77777777" w:rsidR="00E36DC6" w:rsidRPr="00E36DC6" w:rsidRDefault="00E36DC6" w:rsidP="005F1C65">
      <w:pPr>
        <w:jc w:val="both"/>
        <w:rPr>
          <w:rFonts w:ascii="Arial" w:hAnsi="Arial" w:cs="Arial"/>
          <w:sz w:val="21"/>
          <w:szCs w:val="21"/>
        </w:rPr>
      </w:pPr>
    </w:p>
    <w:p w14:paraId="1DDCF468" w14:textId="7FD25687"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lastRenderedPageBreak/>
        <w:t xml:space="preserve">Q16. Please give us any views you have on the content of these partial BRIA and EQIA/CRWIA. </w:t>
      </w:r>
    </w:p>
    <w:p w14:paraId="22D0BDD5" w14:textId="36D21DA6" w:rsidR="005F1C65" w:rsidRPr="005F1C65" w:rsidRDefault="005F1C65" w:rsidP="005F1C65">
      <w:pPr>
        <w:jc w:val="both"/>
        <w:rPr>
          <w:rFonts w:ascii="Arial" w:hAnsi="Arial" w:cs="Arial"/>
          <w:b/>
          <w:bCs/>
          <w:sz w:val="21"/>
          <w:szCs w:val="21"/>
        </w:rPr>
      </w:pPr>
    </w:p>
    <w:p w14:paraId="2F84B54B" w14:textId="36294537"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Q17. Do you have or can you direct us to any information that would assist in finalising the BRIA and EQIA/ CRWIA? </w:t>
      </w:r>
    </w:p>
    <w:p w14:paraId="112BD5EA" w14:textId="77777777"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 </w:t>
      </w:r>
    </w:p>
    <w:p w14:paraId="58397551" w14:textId="54009EF1"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Q18. Please give us your views on the Island Communities Impact </w:t>
      </w:r>
      <w:r w:rsidR="00C16E18" w:rsidRPr="005F1C65">
        <w:rPr>
          <w:rFonts w:ascii="Arial" w:hAnsi="Arial" w:cs="Arial"/>
          <w:b/>
          <w:bCs/>
          <w:sz w:val="21"/>
          <w:szCs w:val="21"/>
        </w:rPr>
        <w:t>Assessment screening</w:t>
      </w:r>
      <w:r w:rsidRPr="005F1C65">
        <w:rPr>
          <w:rFonts w:ascii="Arial" w:hAnsi="Arial" w:cs="Arial"/>
          <w:b/>
          <w:bCs/>
          <w:sz w:val="21"/>
          <w:szCs w:val="21"/>
        </w:rPr>
        <w:t xml:space="preserve"> paper and our conclusion that a full assessment is not required. </w:t>
      </w:r>
    </w:p>
    <w:p w14:paraId="37019516" w14:textId="649D0B94" w:rsidR="005F1C65" w:rsidRPr="005F1C65" w:rsidRDefault="005F1C65" w:rsidP="005F1C65">
      <w:pPr>
        <w:jc w:val="both"/>
        <w:rPr>
          <w:rFonts w:ascii="Arial" w:hAnsi="Arial" w:cs="Arial"/>
          <w:b/>
          <w:bCs/>
          <w:sz w:val="21"/>
          <w:szCs w:val="21"/>
        </w:rPr>
      </w:pPr>
    </w:p>
    <w:p w14:paraId="5A711A70" w14:textId="343F86B0"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Q19. If you consider that a full Island Communities Impact Assessment is required, please suggest any information sources that could help inform that assessment?  </w:t>
      </w:r>
    </w:p>
    <w:p w14:paraId="1BFAB8AF" w14:textId="77D21E94" w:rsidR="005F1C65" w:rsidRPr="005F1C65" w:rsidRDefault="005F1C65" w:rsidP="005F1C65">
      <w:pPr>
        <w:jc w:val="both"/>
        <w:rPr>
          <w:rFonts w:ascii="Arial" w:hAnsi="Arial" w:cs="Arial"/>
          <w:b/>
          <w:bCs/>
          <w:sz w:val="21"/>
          <w:szCs w:val="21"/>
        </w:rPr>
      </w:pPr>
    </w:p>
    <w:p w14:paraId="7C8BDA54" w14:textId="77777777" w:rsidR="005F1C65" w:rsidRPr="005F1C65" w:rsidRDefault="005F1C65" w:rsidP="005F1C65">
      <w:pPr>
        <w:jc w:val="both"/>
        <w:rPr>
          <w:rFonts w:ascii="Arial" w:hAnsi="Arial" w:cs="Arial"/>
          <w:b/>
          <w:bCs/>
          <w:sz w:val="21"/>
          <w:szCs w:val="21"/>
        </w:rPr>
      </w:pPr>
      <w:r w:rsidRPr="005F1C65">
        <w:rPr>
          <w:rFonts w:ascii="Arial" w:hAnsi="Arial" w:cs="Arial"/>
          <w:b/>
          <w:bCs/>
          <w:sz w:val="21"/>
          <w:szCs w:val="21"/>
        </w:rPr>
        <w:t xml:space="preserve">Q20. Please give us any general comments on the PAC proposals or related issues not covered by earlier questions.  </w:t>
      </w:r>
    </w:p>
    <w:p w14:paraId="733D9167" w14:textId="513B9092" w:rsidR="006F00AA" w:rsidRPr="00BD4DF4" w:rsidRDefault="006F00AA" w:rsidP="00EE413B">
      <w:pPr>
        <w:jc w:val="both"/>
        <w:rPr>
          <w:rFonts w:ascii="Arial" w:hAnsi="Arial" w:cs="Arial"/>
          <w:sz w:val="21"/>
          <w:szCs w:val="21"/>
        </w:rPr>
      </w:pPr>
    </w:p>
    <w:sectPr w:rsidR="006F00AA" w:rsidRPr="00BD4DF4" w:rsidSect="00A64FB9">
      <w:headerReference w:type="even" r:id="rId9"/>
      <w:headerReference w:type="default" r:id="rId10"/>
      <w:footerReference w:type="default" r:id="rId11"/>
      <w:headerReference w:type="first" r:id="rId12"/>
      <w:footerReference w:type="first" r:id="rId13"/>
      <w:pgSz w:w="11906" w:h="16838"/>
      <w:pgMar w:top="2835" w:right="1418" w:bottom="294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4A31E" w14:textId="77777777" w:rsidR="00CD0455" w:rsidRDefault="00CD0455" w:rsidP="00A64FB9">
      <w:pPr>
        <w:spacing w:after="0" w:line="240" w:lineRule="auto"/>
      </w:pPr>
      <w:r>
        <w:separator/>
      </w:r>
    </w:p>
  </w:endnote>
  <w:endnote w:type="continuationSeparator" w:id="0">
    <w:p w14:paraId="06A904A8" w14:textId="77777777" w:rsidR="00CD0455" w:rsidRDefault="00CD0455" w:rsidP="00A64FB9">
      <w:pPr>
        <w:spacing w:after="0" w:line="240" w:lineRule="auto"/>
      </w:pPr>
      <w:r>
        <w:continuationSeparator/>
      </w:r>
    </w:p>
  </w:endnote>
  <w:endnote w:type="continuationNotice" w:id="1">
    <w:p w14:paraId="16186D69" w14:textId="77777777" w:rsidR="00CD0455" w:rsidRDefault="00CD0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329809"/>
      <w:docPartObj>
        <w:docPartGallery w:val="Page Numbers (Bottom of Page)"/>
        <w:docPartUnique/>
      </w:docPartObj>
    </w:sdtPr>
    <w:sdtEndPr>
      <w:rPr>
        <w:noProof/>
      </w:rPr>
    </w:sdtEndPr>
    <w:sdtContent>
      <w:p w14:paraId="25F5B567" w14:textId="65946519" w:rsidR="00DB20E8" w:rsidRDefault="00DB20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014B0" w14:textId="77777777" w:rsidR="00DB20E8" w:rsidRDefault="00DB2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5BD4" w14:textId="77777777" w:rsidR="008A0DB2" w:rsidRDefault="007979A2">
    <w:pPr>
      <w:pStyle w:val="Footer"/>
    </w:pPr>
    <w:r>
      <w:rPr>
        <w:rFonts w:ascii="Arial" w:hAnsi="Arial" w:cs="Arial"/>
        <w:noProof/>
        <w:sz w:val="20"/>
        <w:szCs w:val="20"/>
        <w:lang w:eastAsia="en-GB"/>
      </w:rPr>
      <w:drawing>
        <wp:anchor distT="0" distB="0" distL="114300" distR="114300" simplePos="0" relativeHeight="251658242" behindDoc="0" locked="0" layoutInCell="1" allowOverlap="1" wp14:anchorId="19585180" wp14:editId="6C3B5B43">
          <wp:simplePos x="0" y="0"/>
          <wp:positionH relativeFrom="column">
            <wp:posOffset>4500880</wp:posOffset>
          </wp:positionH>
          <wp:positionV relativeFrom="paragraph">
            <wp:posOffset>-582930</wp:posOffset>
          </wp:positionV>
          <wp:extent cx="1852295" cy="1021080"/>
          <wp:effectExtent l="0" t="0" r="0" b="7620"/>
          <wp:wrapSquare wrapText="bothSides"/>
          <wp:docPr id="4" name="Picture 4" descr="E:\SR_Letterhead&amp;Compliment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DB2">
      <w:rPr>
        <w:rFonts w:ascii="Arial" w:hAnsi="Arial" w:cs="Arial"/>
        <w:b/>
        <w:noProof/>
        <w:sz w:val="20"/>
        <w:szCs w:val="20"/>
        <w:lang w:eastAsia="en-GB"/>
      </w:rPr>
      <w:drawing>
        <wp:anchor distT="0" distB="0" distL="114300" distR="114300" simplePos="0" relativeHeight="251658240" behindDoc="1" locked="0" layoutInCell="0" allowOverlap="0" wp14:anchorId="3C290949" wp14:editId="0D55F763">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78F4" w14:textId="77777777" w:rsidR="00CD0455" w:rsidRDefault="00CD0455" w:rsidP="00A64FB9">
      <w:pPr>
        <w:spacing w:after="0" w:line="240" w:lineRule="auto"/>
      </w:pPr>
      <w:r>
        <w:separator/>
      </w:r>
    </w:p>
  </w:footnote>
  <w:footnote w:type="continuationSeparator" w:id="0">
    <w:p w14:paraId="20B08B7C" w14:textId="77777777" w:rsidR="00CD0455" w:rsidRDefault="00CD0455" w:rsidP="00A64FB9">
      <w:pPr>
        <w:spacing w:after="0" w:line="240" w:lineRule="auto"/>
      </w:pPr>
      <w:r>
        <w:continuationSeparator/>
      </w:r>
    </w:p>
  </w:footnote>
  <w:footnote w:type="continuationNotice" w:id="1">
    <w:p w14:paraId="54106752" w14:textId="77777777" w:rsidR="00CD0455" w:rsidRDefault="00CD04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F3AF" w14:textId="2760AD16" w:rsidR="009D3D02" w:rsidRDefault="007A3429">
    <w:pPr>
      <w:pStyle w:val="Header"/>
    </w:pPr>
    <w:r>
      <w:rPr>
        <w:noProof/>
      </w:rPr>
      <w:pict w14:anchorId="371B2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4" o:spid="_x0000_s2050" type="#_x0000_t136" style="position:absolute;margin-left:0;margin-top:0;width:399.6pt;height:239.75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3360" w14:textId="29ADB5F0" w:rsidR="009D3D02" w:rsidRDefault="007A3429">
    <w:pPr>
      <w:pStyle w:val="Header"/>
    </w:pPr>
    <w:r>
      <w:rPr>
        <w:noProof/>
      </w:rPr>
      <w:pict w14:anchorId="58D97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5" o:spid="_x0000_s2051" type="#_x0000_t136" style="position:absolute;margin-left:0;margin-top:0;width:399.6pt;height:239.75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6805" w14:textId="722276F0" w:rsidR="008A0DB2" w:rsidRDefault="007A3429">
    <w:pPr>
      <w:pStyle w:val="Header"/>
    </w:pPr>
    <w:r>
      <w:rPr>
        <w:noProof/>
      </w:rPr>
      <w:pict w14:anchorId="72F9B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3" o:spid="_x0000_s2049" type="#_x0000_t136" style="position:absolute;margin-left:0;margin-top:0;width:399.6pt;height:239.7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A0DB2" w:rsidRPr="004C05DF">
      <w:rPr>
        <w:rFonts w:ascii="Arial" w:hAnsi="Arial" w:cs="Arial"/>
        <w:noProof/>
        <w:sz w:val="20"/>
        <w:szCs w:val="20"/>
        <w:lang w:eastAsia="en-GB"/>
      </w:rPr>
      <w:drawing>
        <wp:anchor distT="0" distB="0" distL="114300" distR="114300" simplePos="0" relativeHeight="251658241" behindDoc="1" locked="1" layoutInCell="1" allowOverlap="1" wp14:anchorId="57BDC97C" wp14:editId="26E77AA2">
          <wp:simplePos x="0" y="0"/>
          <wp:positionH relativeFrom="column">
            <wp:posOffset>3944620</wp:posOffset>
          </wp:positionH>
          <wp:positionV relativeFrom="page">
            <wp:posOffset>694690</wp:posOffset>
          </wp:positionV>
          <wp:extent cx="2375535" cy="949960"/>
          <wp:effectExtent l="0" t="0" r="571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A0F27"/>
    <w:multiLevelType w:val="hybridMultilevel"/>
    <w:tmpl w:val="0EAC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804A7"/>
    <w:multiLevelType w:val="hybridMultilevel"/>
    <w:tmpl w:val="76F0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06F97"/>
    <w:multiLevelType w:val="hybridMultilevel"/>
    <w:tmpl w:val="A736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25A76"/>
    <w:multiLevelType w:val="hybridMultilevel"/>
    <w:tmpl w:val="4976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6722E"/>
    <w:multiLevelType w:val="hybridMultilevel"/>
    <w:tmpl w:val="4B72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3A1FB6"/>
    <w:multiLevelType w:val="hybridMultilevel"/>
    <w:tmpl w:val="8BC20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E54302"/>
    <w:multiLevelType w:val="hybridMultilevel"/>
    <w:tmpl w:val="DEC6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32644"/>
    <w:multiLevelType w:val="hybridMultilevel"/>
    <w:tmpl w:val="F9F4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37"/>
    <w:rsid w:val="000121FD"/>
    <w:rsid w:val="0001749F"/>
    <w:rsid w:val="00017F37"/>
    <w:rsid w:val="0002557A"/>
    <w:rsid w:val="00025633"/>
    <w:rsid w:val="00025862"/>
    <w:rsid w:val="0003121A"/>
    <w:rsid w:val="00031A53"/>
    <w:rsid w:val="00033870"/>
    <w:rsid w:val="00034035"/>
    <w:rsid w:val="00075B10"/>
    <w:rsid w:val="000A5D6D"/>
    <w:rsid w:val="000B2DBD"/>
    <w:rsid w:val="000B39E8"/>
    <w:rsid w:val="000B4793"/>
    <w:rsid w:val="000C130F"/>
    <w:rsid w:val="000C43F3"/>
    <w:rsid w:val="000D1895"/>
    <w:rsid w:val="000F6235"/>
    <w:rsid w:val="00107C7F"/>
    <w:rsid w:val="00124F79"/>
    <w:rsid w:val="00126004"/>
    <w:rsid w:val="00164669"/>
    <w:rsid w:val="0017271C"/>
    <w:rsid w:val="00176A38"/>
    <w:rsid w:val="00180234"/>
    <w:rsid w:val="001A30C0"/>
    <w:rsid w:val="001A7DB6"/>
    <w:rsid w:val="001C1505"/>
    <w:rsid w:val="001C2BAE"/>
    <w:rsid w:val="001D0D8D"/>
    <w:rsid w:val="001D3CFB"/>
    <w:rsid w:val="001D4A09"/>
    <w:rsid w:val="001E2704"/>
    <w:rsid w:val="001E4EF8"/>
    <w:rsid w:val="00200794"/>
    <w:rsid w:val="002112AD"/>
    <w:rsid w:val="00213535"/>
    <w:rsid w:val="00213C0D"/>
    <w:rsid w:val="002300A9"/>
    <w:rsid w:val="00232965"/>
    <w:rsid w:val="002357D9"/>
    <w:rsid w:val="00243BE6"/>
    <w:rsid w:val="002661F1"/>
    <w:rsid w:val="002707D7"/>
    <w:rsid w:val="00271A36"/>
    <w:rsid w:val="0028477C"/>
    <w:rsid w:val="002852FF"/>
    <w:rsid w:val="00290D1C"/>
    <w:rsid w:val="002944AF"/>
    <w:rsid w:val="00294CE7"/>
    <w:rsid w:val="002B6A2B"/>
    <w:rsid w:val="002C3A72"/>
    <w:rsid w:val="002D14FF"/>
    <w:rsid w:val="002D5C0B"/>
    <w:rsid w:val="002E612B"/>
    <w:rsid w:val="002F214A"/>
    <w:rsid w:val="00313481"/>
    <w:rsid w:val="00324E86"/>
    <w:rsid w:val="00337BEC"/>
    <w:rsid w:val="00341E87"/>
    <w:rsid w:val="0035230C"/>
    <w:rsid w:val="00353DA9"/>
    <w:rsid w:val="00357001"/>
    <w:rsid w:val="00364360"/>
    <w:rsid w:val="003669D6"/>
    <w:rsid w:val="003713D0"/>
    <w:rsid w:val="003A178D"/>
    <w:rsid w:val="003B3C5F"/>
    <w:rsid w:val="003C329F"/>
    <w:rsid w:val="003D5BF4"/>
    <w:rsid w:val="003E263F"/>
    <w:rsid w:val="003E40DD"/>
    <w:rsid w:val="00413450"/>
    <w:rsid w:val="00417524"/>
    <w:rsid w:val="00422108"/>
    <w:rsid w:val="00422354"/>
    <w:rsid w:val="004369E5"/>
    <w:rsid w:val="0044247C"/>
    <w:rsid w:val="004447C0"/>
    <w:rsid w:val="0044606D"/>
    <w:rsid w:val="00452023"/>
    <w:rsid w:val="00480A97"/>
    <w:rsid w:val="00481C05"/>
    <w:rsid w:val="00485B23"/>
    <w:rsid w:val="00491A49"/>
    <w:rsid w:val="004B07EF"/>
    <w:rsid w:val="004B0DC9"/>
    <w:rsid w:val="004B5A96"/>
    <w:rsid w:val="004C05DF"/>
    <w:rsid w:val="004C144D"/>
    <w:rsid w:val="004C1930"/>
    <w:rsid w:val="004C32AE"/>
    <w:rsid w:val="004D5DB5"/>
    <w:rsid w:val="004D788E"/>
    <w:rsid w:val="004F7E9E"/>
    <w:rsid w:val="00503CD5"/>
    <w:rsid w:val="005105BB"/>
    <w:rsid w:val="0053475E"/>
    <w:rsid w:val="0054427E"/>
    <w:rsid w:val="005A1575"/>
    <w:rsid w:val="005A180B"/>
    <w:rsid w:val="005C5BE8"/>
    <w:rsid w:val="005F1C65"/>
    <w:rsid w:val="00600164"/>
    <w:rsid w:val="00616FFB"/>
    <w:rsid w:val="006408AE"/>
    <w:rsid w:val="00643CD7"/>
    <w:rsid w:val="006463FD"/>
    <w:rsid w:val="006509A0"/>
    <w:rsid w:val="0065231D"/>
    <w:rsid w:val="006650C7"/>
    <w:rsid w:val="006652E2"/>
    <w:rsid w:val="0068732A"/>
    <w:rsid w:val="00694CD8"/>
    <w:rsid w:val="006A3E4A"/>
    <w:rsid w:val="006B4BB7"/>
    <w:rsid w:val="006C2AD4"/>
    <w:rsid w:val="006D46DB"/>
    <w:rsid w:val="006D5C30"/>
    <w:rsid w:val="006E37CE"/>
    <w:rsid w:val="006F00AA"/>
    <w:rsid w:val="006F2264"/>
    <w:rsid w:val="006F376C"/>
    <w:rsid w:val="006F3D88"/>
    <w:rsid w:val="006F3E58"/>
    <w:rsid w:val="00714211"/>
    <w:rsid w:val="007220A6"/>
    <w:rsid w:val="00722A5E"/>
    <w:rsid w:val="00726D98"/>
    <w:rsid w:val="00760B45"/>
    <w:rsid w:val="00770B91"/>
    <w:rsid w:val="00774E4C"/>
    <w:rsid w:val="00777E6E"/>
    <w:rsid w:val="007825CE"/>
    <w:rsid w:val="007979A2"/>
    <w:rsid w:val="007A214C"/>
    <w:rsid w:val="007A3429"/>
    <w:rsid w:val="007A63A7"/>
    <w:rsid w:val="007A7AFA"/>
    <w:rsid w:val="007C031D"/>
    <w:rsid w:val="007C3C2B"/>
    <w:rsid w:val="007C710E"/>
    <w:rsid w:val="007E406A"/>
    <w:rsid w:val="0080461F"/>
    <w:rsid w:val="0081265C"/>
    <w:rsid w:val="00815BC1"/>
    <w:rsid w:val="0082191A"/>
    <w:rsid w:val="008352B1"/>
    <w:rsid w:val="0084175C"/>
    <w:rsid w:val="00851A7F"/>
    <w:rsid w:val="00857B0A"/>
    <w:rsid w:val="00860001"/>
    <w:rsid w:val="008672C2"/>
    <w:rsid w:val="00867B1E"/>
    <w:rsid w:val="008700F9"/>
    <w:rsid w:val="00870D7F"/>
    <w:rsid w:val="008A0DB2"/>
    <w:rsid w:val="008B7FEC"/>
    <w:rsid w:val="008C7350"/>
    <w:rsid w:val="008D1038"/>
    <w:rsid w:val="008D2DB8"/>
    <w:rsid w:val="008F681B"/>
    <w:rsid w:val="0090203A"/>
    <w:rsid w:val="00907B12"/>
    <w:rsid w:val="00911274"/>
    <w:rsid w:val="00915A30"/>
    <w:rsid w:val="009464F3"/>
    <w:rsid w:val="00962C6F"/>
    <w:rsid w:val="009645C9"/>
    <w:rsid w:val="00981853"/>
    <w:rsid w:val="00987982"/>
    <w:rsid w:val="00991ACF"/>
    <w:rsid w:val="009A1AF0"/>
    <w:rsid w:val="009A7A16"/>
    <w:rsid w:val="009B2E1A"/>
    <w:rsid w:val="009D3D02"/>
    <w:rsid w:val="009D4BB2"/>
    <w:rsid w:val="009E05E7"/>
    <w:rsid w:val="009F2AC4"/>
    <w:rsid w:val="009F2ED1"/>
    <w:rsid w:val="009F36BC"/>
    <w:rsid w:val="00A024E9"/>
    <w:rsid w:val="00A045F1"/>
    <w:rsid w:val="00A06739"/>
    <w:rsid w:val="00A135C5"/>
    <w:rsid w:val="00A14E33"/>
    <w:rsid w:val="00A27518"/>
    <w:rsid w:val="00A43FD4"/>
    <w:rsid w:val="00A64FB9"/>
    <w:rsid w:val="00A85B40"/>
    <w:rsid w:val="00A95BC9"/>
    <w:rsid w:val="00AB46F1"/>
    <w:rsid w:val="00AC447F"/>
    <w:rsid w:val="00AC5360"/>
    <w:rsid w:val="00AD370D"/>
    <w:rsid w:val="00AE618E"/>
    <w:rsid w:val="00AF12A8"/>
    <w:rsid w:val="00B060C8"/>
    <w:rsid w:val="00B16D30"/>
    <w:rsid w:val="00B17D3F"/>
    <w:rsid w:val="00B466A9"/>
    <w:rsid w:val="00B5479F"/>
    <w:rsid w:val="00B55AA5"/>
    <w:rsid w:val="00B57DF0"/>
    <w:rsid w:val="00B61746"/>
    <w:rsid w:val="00B74D84"/>
    <w:rsid w:val="00B84251"/>
    <w:rsid w:val="00B912C2"/>
    <w:rsid w:val="00B9309D"/>
    <w:rsid w:val="00BA3630"/>
    <w:rsid w:val="00BA606A"/>
    <w:rsid w:val="00BA6AF6"/>
    <w:rsid w:val="00BB73F6"/>
    <w:rsid w:val="00BC383E"/>
    <w:rsid w:val="00BC5A9F"/>
    <w:rsid w:val="00BD4DF4"/>
    <w:rsid w:val="00BE0956"/>
    <w:rsid w:val="00BE6F1A"/>
    <w:rsid w:val="00BE791A"/>
    <w:rsid w:val="00C0732C"/>
    <w:rsid w:val="00C1389A"/>
    <w:rsid w:val="00C16E18"/>
    <w:rsid w:val="00C44637"/>
    <w:rsid w:val="00C60EB8"/>
    <w:rsid w:val="00C63193"/>
    <w:rsid w:val="00C6338D"/>
    <w:rsid w:val="00C81A3F"/>
    <w:rsid w:val="00C8256F"/>
    <w:rsid w:val="00CA1CC0"/>
    <w:rsid w:val="00CA209B"/>
    <w:rsid w:val="00CA22FB"/>
    <w:rsid w:val="00CA61A5"/>
    <w:rsid w:val="00CC1038"/>
    <w:rsid w:val="00CC356F"/>
    <w:rsid w:val="00CD0455"/>
    <w:rsid w:val="00CE7FED"/>
    <w:rsid w:val="00CF2843"/>
    <w:rsid w:val="00D04E9D"/>
    <w:rsid w:val="00D23F51"/>
    <w:rsid w:val="00D33F4D"/>
    <w:rsid w:val="00D35EF5"/>
    <w:rsid w:val="00D3717B"/>
    <w:rsid w:val="00D51A2A"/>
    <w:rsid w:val="00D63EE8"/>
    <w:rsid w:val="00D809BD"/>
    <w:rsid w:val="00D839BE"/>
    <w:rsid w:val="00D83E2E"/>
    <w:rsid w:val="00D84FC0"/>
    <w:rsid w:val="00D85B8B"/>
    <w:rsid w:val="00D965A8"/>
    <w:rsid w:val="00DB20E8"/>
    <w:rsid w:val="00DB4433"/>
    <w:rsid w:val="00DB595B"/>
    <w:rsid w:val="00DC0112"/>
    <w:rsid w:val="00DC1199"/>
    <w:rsid w:val="00DF5C4A"/>
    <w:rsid w:val="00E11ADE"/>
    <w:rsid w:val="00E14008"/>
    <w:rsid w:val="00E33C36"/>
    <w:rsid w:val="00E34EBB"/>
    <w:rsid w:val="00E36DC6"/>
    <w:rsid w:val="00E37595"/>
    <w:rsid w:val="00E4112A"/>
    <w:rsid w:val="00E46BFA"/>
    <w:rsid w:val="00E478A3"/>
    <w:rsid w:val="00EC7255"/>
    <w:rsid w:val="00EE273A"/>
    <w:rsid w:val="00EE3D91"/>
    <w:rsid w:val="00EE413B"/>
    <w:rsid w:val="00EE6312"/>
    <w:rsid w:val="00EF2BF7"/>
    <w:rsid w:val="00EF6C00"/>
    <w:rsid w:val="00EF7A8C"/>
    <w:rsid w:val="00F0160B"/>
    <w:rsid w:val="00F13578"/>
    <w:rsid w:val="00F373D1"/>
    <w:rsid w:val="00F40BF2"/>
    <w:rsid w:val="00F50840"/>
    <w:rsid w:val="00F50844"/>
    <w:rsid w:val="00F739BA"/>
    <w:rsid w:val="00F745B4"/>
    <w:rsid w:val="00F7564A"/>
    <w:rsid w:val="00F94DD6"/>
    <w:rsid w:val="00FC37AA"/>
    <w:rsid w:val="00FD6703"/>
    <w:rsid w:val="00FD7809"/>
    <w:rsid w:val="00FE0453"/>
    <w:rsid w:val="00FE26FF"/>
    <w:rsid w:val="00FE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D2B19"/>
  <w15:docId w15:val="{81221596-FF65-45F1-99E2-AD1069B7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paragraph" w:styleId="ListParagraph">
    <w:name w:val="List Paragraph"/>
    <w:basedOn w:val="Normal"/>
    <w:uiPriority w:val="34"/>
    <w:qFormat/>
    <w:rsid w:val="00DB20E8"/>
    <w:pPr>
      <w:ind w:left="720"/>
      <w:contextualSpacing/>
    </w:pPr>
  </w:style>
  <w:style w:type="character" w:styleId="Hyperlink">
    <w:name w:val="Hyperlink"/>
    <w:basedOn w:val="DefaultParagraphFont"/>
    <w:uiPriority w:val="99"/>
    <w:unhideWhenUsed/>
    <w:rsid w:val="006F00AA"/>
    <w:rPr>
      <w:color w:val="0000FF" w:themeColor="hyperlink"/>
      <w:u w:val="single"/>
    </w:rPr>
  </w:style>
  <w:style w:type="character" w:styleId="UnresolvedMention">
    <w:name w:val="Unresolved Mention"/>
    <w:basedOn w:val="DefaultParagraphFont"/>
    <w:uiPriority w:val="99"/>
    <w:semiHidden/>
    <w:unhideWhenUsed/>
    <w:rsid w:val="006F00AA"/>
    <w:rPr>
      <w:color w:val="605E5C"/>
      <w:shd w:val="clear" w:color="auto" w:fill="E1DFDD"/>
    </w:rPr>
  </w:style>
  <w:style w:type="character" w:styleId="CommentReference">
    <w:name w:val="annotation reference"/>
    <w:basedOn w:val="DefaultParagraphFont"/>
    <w:uiPriority w:val="99"/>
    <w:semiHidden/>
    <w:unhideWhenUsed/>
    <w:rsid w:val="00E46BFA"/>
    <w:rPr>
      <w:sz w:val="16"/>
      <w:szCs w:val="16"/>
    </w:rPr>
  </w:style>
  <w:style w:type="paragraph" w:styleId="CommentText">
    <w:name w:val="annotation text"/>
    <w:basedOn w:val="Normal"/>
    <w:link w:val="CommentTextChar"/>
    <w:uiPriority w:val="99"/>
    <w:unhideWhenUsed/>
    <w:rsid w:val="00E46BFA"/>
    <w:pPr>
      <w:spacing w:line="240" w:lineRule="auto"/>
    </w:pPr>
    <w:rPr>
      <w:sz w:val="20"/>
      <w:szCs w:val="20"/>
    </w:rPr>
  </w:style>
  <w:style w:type="character" w:customStyle="1" w:styleId="CommentTextChar">
    <w:name w:val="Comment Text Char"/>
    <w:basedOn w:val="DefaultParagraphFont"/>
    <w:link w:val="CommentText"/>
    <w:uiPriority w:val="99"/>
    <w:rsid w:val="00E46BFA"/>
    <w:rPr>
      <w:sz w:val="20"/>
      <w:szCs w:val="20"/>
    </w:rPr>
  </w:style>
  <w:style w:type="paragraph" w:styleId="CommentSubject">
    <w:name w:val="annotation subject"/>
    <w:basedOn w:val="CommentText"/>
    <w:next w:val="CommentText"/>
    <w:link w:val="CommentSubjectChar"/>
    <w:uiPriority w:val="99"/>
    <w:semiHidden/>
    <w:unhideWhenUsed/>
    <w:rsid w:val="00E46BFA"/>
    <w:rPr>
      <w:b/>
      <w:bCs/>
    </w:rPr>
  </w:style>
  <w:style w:type="character" w:customStyle="1" w:styleId="CommentSubjectChar">
    <w:name w:val="Comment Subject Char"/>
    <w:basedOn w:val="CommentTextChar"/>
    <w:link w:val="CommentSubject"/>
    <w:uiPriority w:val="99"/>
    <w:semiHidden/>
    <w:rsid w:val="00E46BFA"/>
    <w:rPr>
      <w:b/>
      <w:bCs/>
      <w:sz w:val="20"/>
      <w:szCs w:val="20"/>
    </w:rPr>
  </w:style>
  <w:style w:type="paragraph" w:customStyle="1" w:styleId="Default">
    <w:name w:val="Default"/>
    <w:rsid w:val="002007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4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ApplicationConsultationChanges@gov.sco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DE34F6F9864DA580F1F8D4176F2A23"/>
        <w:category>
          <w:name w:val="General"/>
          <w:gallery w:val="placeholder"/>
        </w:category>
        <w:types>
          <w:type w:val="bbPlcHdr"/>
        </w:types>
        <w:behaviors>
          <w:behavior w:val="content"/>
        </w:behaviors>
        <w:guid w:val="{CB039D2A-82F1-43FE-96B7-2CE16AB260EF}"/>
      </w:docPartPr>
      <w:docPartBody>
        <w:p w:rsidR="00362A2E" w:rsidRDefault="00362A2E">
          <w:pPr>
            <w:pStyle w:val="5ADE34F6F9864DA580F1F8D4176F2A23"/>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2E"/>
    <w:rsid w:val="001319C1"/>
    <w:rsid w:val="00362A2E"/>
    <w:rsid w:val="00B43FB0"/>
    <w:rsid w:val="00DB57AC"/>
    <w:rsid w:val="00E704AA"/>
    <w:rsid w:val="00E84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DE34F6F9864DA580F1F8D4176F2A23">
    <w:name w:val="5ADE34F6F9864DA580F1F8D4176F2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307F-BB07-4FB5-89D1-A6561199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8899</CharactersWithSpaces>
  <SharedDoc>false</SharedDoc>
  <HLinks>
    <vt:vector size="6" baseType="variant">
      <vt:variant>
        <vt:i4>1179698</vt:i4>
      </vt:variant>
      <vt:variant>
        <vt:i4>0</vt:i4>
      </vt:variant>
      <vt:variant>
        <vt:i4>0</vt:i4>
      </vt:variant>
      <vt:variant>
        <vt:i4>5</vt:i4>
      </vt:variant>
      <vt:variant>
        <vt:lpwstr>mailto:spphousingconsultation@gov.scot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Conesa</dc:creator>
  <cp:keywords/>
  <cp:lastModifiedBy>Morag Watson</cp:lastModifiedBy>
  <cp:revision>12</cp:revision>
  <cp:lastPrinted>2012-03-08T15:22:00Z</cp:lastPrinted>
  <dcterms:created xsi:type="dcterms:W3CDTF">2020-09-18T14:00:00Z</dcterms:created>
  <dcterms:modified xsi:type="dcterms:W3CDTF">2020-10-05T11:09:00Z</dcterms:modified>
</cp:coreProperties>
</file>